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2E" w:rsidRPr="004C4E0B" w:rsidRDefault="00BD192E" w:rsidP="00BD192E">
      <w:pPr>
        <w:jc w:val="center"/>
        <w:rPr>
          <w:b/>
          <w:u w:val="single"/>
          <w:lang w:val="ro-RO"/>
        </w:rPr>
      </w:pPr>
      <w:r w:rsidRPr="004C4E0B">
        <w:rPr>
          <w:b/>
          <w:u w:val="single"/>
          <w:lang w:val="ro-RO"/>
        </w:rPr>
        <w:t>MODEL</w:t>
      </w:r>
    </w:p>
    <w:p w:rsidR="00BD192E" w:rsidRPr="004C4E0B" w:rsidRDefault="00BD192E" w:rsidP="00BD192E">
      <w:pPr>
        <w:jc w:val="center"/>
        <w:rPr>
          <w:b/>
          <w:u w:val="single"/>
          <w:lang w:val="ro-RO"/>
        </w:rPr>
      </w:pPr>
      <w:r w:rsidRPr="004C4E0B">
        <w:rPr>
          <w:b/>
          <w:u w:val="single"/>
          <w:lang w:val="ro-RO"/>
        </w:rPr>
        <w:t>RAPORT DE CONSTATARE PENTRU („CLUBUL”) [</w:t>
      </w:r>
      <w:r w:rsidRPr="001E1E9A">
        <w:rPr>
          <w:b/>
          <w:i/>
          <w:u w:val="single"/>
          <w:lang w:val="ro-RO"/>
        </w:rPr>
        <w:t>DENUMIREA CANDIDATULUI</w:t>
      </w:r>
      <w:r w:rsidRPr="004C4E0B">
        <w:rPr>
          <w:b/>
          <w:u w:val="single"/>
          <w:lang w:val="ro-RO"/>
        </w:rPr>
        <w:t>]</w:t>
      </w:r>
    </w:p>
    <w:p w:rsidR="00BD192E" w:rsidRPr="004C4E0B" w:rsidRDefault="00BD192E" w:rsidP="00BD192E">
      <w:pPr>
        <w:spacing w:before="120"/>
        <w:jc w:val="center"/>
        <w:rPr>
          <w:b/>
          <w:u w:val="single"/>
          <w:lang w:val="ro-RO"/>
        </w:rPr>
      </w:pPr>
      <w:r w:rsidRPr="004C4E0B">
        <w:rPr>
          <w:b/>
          <w:u w:val="single"/>
          <w:lang w:val="ro-RO"/>
        </w:rPr>
        <w:t xml:space="preserve">IN LEGATURA CU DATORII CATRE </w:t>
      </w:r>
      <w:r w:rsidR="001E1E9A">
        <w:rPr>
          <w:b/>
          <w:u w:val="single"/>
          <w:lang w:val="ro-RO"/>
        </w:rPr>
        <w:t xml:space="preserve"> ASIGURĂRILE SOCIALE ȘI AUTORITĂȚILE FISCALE</w:t>
      </w:r>
      <w:r w:rsidRPr="004C4E0B">
        <w:rPr>
          <w:b/>
          <w:u w:val="single"/>
          <w:lang w:val="ro-RO"/>
        </w:rPr>
        <w:t xml:space="preserve"> </w:t>
      </w:r>
    </w:p>
    <w:p w:rsidR="00BD192E" w:rsidRPr="004C4E0B" w:rsidRDefault="00BD192E" w:rsidP="00BD192E">
      <w:pPr>
        <w:spacing w:before="120"/>
        <w:jc w:val="both"/>
        <w:rPr>
          <w:lang w:val="ro-RO"/>
        </w:rPr>
      </w:pPr>
    </w:p>
    <w:p w:rsidR="00BD192E" w:rsidRDefault="00BD192E" w:rsidP="00BD192E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</w:p>
    <w:p w:rsidR="00BD192E" w:rsidRPr="004C4E0B" w:rsidRDefault="00BD192E" w:rsidP="00BD192E">
      <w:pPr>
        <w:pStyle w:val="Default"/>
        <w:jc w:val="both"/>
        <w:rPr>
          <w:rFonts w:ascii="Times New Roman" w:hAnsi="Times New Roman" w:cs="Times New Roman"/>
          <w:color w:val="auto"/>
          <w:lang w:val="ro-RO"/>
        </w:rPr>
      </w:pPr>
      <w:r w:rsidRPr="004C4E0B">
        <w:rPr>
          <w:rFonts w:ascii="Times New Roman" w:hAnsi="Times New Roman" w:cs="Times New Roman"/>
          <w:color w:val="auto"/>
          <w:lang w:val="ro-RO"/>
        </w:rPr>
        <w:t xml:space="preserve">În conformitate cu cerinţele </w:t>
      </w:r>
      <w:r w:rsidRPr="00E808F6">
        <w:rPr>
          <w:rFonts w:ascii="Times New Roman" w:hAnsi="Times New Roman" w:cs="Times New Roman"/>
          <w:i/>
          <w:color w:val="auto"/>
          <w:lang w:val="ro-RO"/>
        </w:rPr>
        <w:t>Regulamentul naţional de licenţiere a cluburilor și de fair play financiar, edi</w:t>
      </w:r>
      <w:r>
        <w:rPr>
          <w:rFonts w:ascii="Times New Roman" w:hAnsi="Times New Roman" w:cs="Times New Roman"/>
          <w:i/>
          <w:color w:val="auto"/>
          <w:lang w:val="ro-RO"/>
        </w:rPr>
        <w:t>ț</w:t>
      </w:r>
      <w:r w:rsidRPr="00E808F6">
        <w:rPr>
          <w:rFonts w:ascii="Times New Roman" w:hAnsi="Times New Roman" w:cs="Times New Roman"/>
          <w:i/>
          <w:color w:val="auto"/>
          <w:lang w:val="ro-RO"/>
        </w:rPr>
        <w:t>ia 2017</w:t>
      </w:r>
      <w:r>
        <w:rPr>
          <w:rFonts w:ascii="Times New Roman" w:hAnsi="Times New Roman" w:cs="Times New Roman"/>
          <w:color w:val="auto"/>
          <w:lang w:val="ro-RO"/>
        </w:rPr>
        <w:t xml:space="preserve">, </w:t>
      </w:r>
      <w:bookmarkStart w:id="0" w:name="_GoBack"/>
      <w:bookmarkEnd w:id="0"/>
      <w:r w:rsidRPr="004C4E0B">
        <w:rPr>
          <w:rFonts w:ascii="Times New Roman" w:hAnsi="Times New Roman" w:cs="Times New Roman"/>
          <w:color w:val="auto"/>
          <w:lang w:val="ro-RO"/>
        </w:rPr>
        <w:t>al Federa</w:t>
      </w:r>
      <w:r>
        <w:rPr>
          <w:rFonts w:ascii="Times New Roman" w:hAnsi="Times New Roman" w:cs="Times New Roman"/>
          <w:color w:val="auto"/>
          <w:lang w:val="ro-RO"/>
        </w:rPr>
        <w:t>ției Româ</w:t>
      </w:r>
      <w:r w:rsidRPr="004C4E0B">
        <w:rPr>
          <w:rFonts w:ascii="Times New Roman" w:hAnsi="Times New Roman" w:cs="Times New Roman"/>
          <w:color w:val="auto"/>
          <w:lang w:val="ro-RO"/>
        </w:rPr>
        <w:t>ne de Fotbal („</w:t>
      </w:r>
      <w:r>
        <w:rPr>
          <w:rFonts w:ascii="Times New Roman" w:hAnsi="Times New Roman" w:cs="Times New Roman"/>
          <w:color w:val="auto"/>
          <w:lang w:val="ro-RO"/>
        </w:rPr>
        <w:t xml:space="preserve">RNLC&amp;FPF al </w:t>
      </w:r>
      <w:r w:rsidRPr="004C4E0B">
        <w:rPr>
          <w:rFonts w:ascii="Times New Roman" w:hAnsi="Times New Roman" w:cs="Times New Roman"/>
          <w:color w:val="auto"/>
          <w:lang w:val="ro-RO"/>
        </w:rPr>
        <w:t>FRF”), am fost angajaţi de club, conform scrisorii noastre de misiune din data [</w:t>
      </w:r>
      <w:r w:rsidRPr="006D4F69">
        <w:rPr>
          <w:rFonts w:ascii="Times New Roman" w:hAnsi="Times New Roman" w:cs="Times New Roman"/>
          <w:i/>
          <w:color w:val="auto"/>
          <w:lang w:val="ro-RO"/>
        </w:rPr>
        <w:t>data</w:t>
      </w:r>
      <w:r w:rsidRPr="004C4E0B">
        <w:rPr>
          <w:rFonts w:ascii="Times New Roman" w:hAnsi="Times New Roman" w:cs="Times New Roman"/>
          <w:color w:val="auto"/>
          <w:lang w:val="ro-RO"/>
        </w:rPr>
        <w:t>], pentru a derula anumite proceduri cu privire la lista(ele) anexată(e), init</w:t>
      </w:r>
      <w:r w:rsidR="00F01AF4">
        <w:rPr>
          <w:rFonts w:ascii="Times New Roman" w:hAnsi="Times New Roman" w:cs="Times New Roman"/>
          <w:color w:val="auto"/>
          <w:lang w:val="ro-RO"/>
        </w:rPr>
        <w:t xml:space="preserve">ializata(e) pentru identificare </w:t>
      </w:r>
      <w:r w:rsidR="00F01AF4" w:rsidRPr="004C4E0B">
        <w:rPr>
          <w:rFonts w:ascii="Times New Roman" w:hAnsi="Times New Roman" w:cs="Times New Roman"/>
          <w:color w:val="auto"/>
          <w:lang w:val="ro-RO"/>
        </w:rPr>
        <w:t xml:space="preserve">angajamentelor financiare către asigurările sociale/autorităţile fiscale la 31 </w:t>
      </w:r>
      <w:r w:rsidR="00F01AF4">
        <w:rPr>
          <w:rFonts w:ascii="Times New Roman" w:hAnsi="Times New Roman" w:cs="Times New Roman"/>
          <w:color w:val="auto"/>
          <w:lang w:val="ro-RO"/>
        </w:rPr>
        <w:t>decembrie 2017</w:t>
      </w:r>
      <w:r w:rsidRPr="004C4E0B">
        <w:rPr>
          <w:rFonts w:ascii="Times New Roman" w:hAnsi="Times New Roman" w:cs="Times New Roman"/>
          <w:color w:val="auto"/>
          <w:lang w:val="ro-RO"/>
        </w:rPr>
        <w:t>.</w:t>
      </w:r>
    </w:p>
    <w:p w:rsidR="00BD192E" w:rsidRDefault="00BD192E" w:rsidP="00BD192E">
      <w:pPr>
        <w:spacing w:before="120"/>
        <w:jc w:val="both"/>
        <w:rPr>
          <w:b/>
          <w:lang w:val="ro-RO"/>
        </w:rPr>
      </w:pPr>
    </w:p>
    <w:p w:rsidR="00BD192E" w:rsidRPr="004C4E0B" w:rsidRDefault="00BD192E" w:rsidP="00BD192E">
      <w:pPr>
        <w:spacing w:before="120"/>
        <w:jc w:val="both"/>
        <w:rPr>
          <w:b/>
          <w:lang w:val="ro-RO"/>
        </w:rPr>
      </w:pPr>
      <w:r w:rsidRPr="004C4E0B">
        <w:rPr>
          <w:b/>
          <w:lang w:val="ro-RO"/>
        </w:rPr>
        <w:t>Scopul activitatii</w:t>
      </w:r>
    </w:p>
    <w:p w:rsidR="00BD192E" w:rsidRPr="004C4E0B" w:rsidRDefault="00BD192E" w:rsidP="00BD192E">
      <w:pPr>
        <w:jc w:val="both"/>
        <w:rPr>
          <w:lang w:val="ro-RO"/>
        </w:rPr>
      </w:pPr>
      <w:r w:rsidRPr="004C4E0B">
        <w:rPr>
          <w:lang w:val="ro-RO"/>
        </w:rPr>
        <w:t>Angajamentul nostru s-a realizat în conformitate cu:</w:t>
      </w:r>
    </w:p>
    <w:p w:rsidR="00BD192E" w:rsidRPr="004C4E0B" w:rsidRDefault="00BD192E" w:rsidP="00BD192E">
      <w:pPr>
        <w:jc w:val="both"/>
        <w:rPr>
          <w:lang w:val="ro-RO"/>
        </w:rPr>
      </w:pPr>
      <w:r w:rsidRPr="004C4E0B">
        <w:rPr>
          <w:lang w:val="ro-RO"/>
        </w:rPr>
        <w:t>- Cerinţele minimale prezentate în R</w:t>
      </w:r>
      <w:r>
        <w:rPr>
          <w:lang w:val="ro-RO"/>
        </w:rPr>
        <w:t>NLC&amp;FPF al FRF</w:t>
      </w:r>
      <w:r w:rsidRPr="004C4E0B">
        <w:rPr>
          <w:lang w:val="ro-RO"/>
        </w:rPr>
        <w:t>, Anexa VII D;</w:t>
      </w:r>
    </w:p>
    <w:p w:rsidR="00BD192E" w:rsidRPr="004C4E0B" w:rsidRDefault="00BD192E" w:rsidP="00BD192E">
      <w:pPr>
        <w:jc w:val="both"/>
        <w:rPr>
          <w:lang w:val="ro-RO"/>
        </w:rPr>
      </w:pPr>
      <w:r w:rsidRPr="004C4E0B">
        <w:rPr>
          <w:lang w:val="ro-RO"/>
        </w:rPr>
        <w:t>- Standardul Internaţional privind serviciile conexe („ISRS”) 4400 Angajamente pentru realizarea procedurilor agreate privind informaţiile financiare</w:t>
      </w:r>
      <w:r w:rsidRPr="004C4E0B">
        <w:rPr>
          <w:i/>
          <w:lang w:val="ro-RO"/>
        </w:rPr>
        <w:t xml:space="preserve"> </w:t>
      </w:r>
      <w:r w:rsidRPr="004C4E0B">
        <w:rPr>
          <w:lang w:val="ro-RO"/>
        </w:rPr>
        <w:t>emis</w:t>
      </w:r>
      <w:r w:rsidRPr="004C4E0B">
        <w:rPr>
          <w:i/>
          <w:lang w:val="ro-RO"/>
        </w:rPr>
        <w:t xml:space="preserve"> </w:t>
      </w:r>
      <w:r w:rsidRPr="004C4E0B">
        <w:rPr>
          <w:lang w:val="ro-RO"/>
        </w:rPr>
        <w:t>de către Federaţia Internaţională a Contabililor („IFAC”) si adoptat de către CAFR;</w:t>
      </w:r>
    </w:p>
    <w:p w:rsidR="00BD192E" w:rsidRPr="004C4E0B" w:rsidRDefault="00BD192E" w:rsidP="00BD192E">
      <w:pPr>
        <w:jc w:val="both"/>
        <w:rPr>
          <w:lang w:val="ro-RO"/>
        </w:rPr>
      </w:pPr>
      <w:r w:rsidRPr="004C4E0B">
        <w:rPr>
          <w:lang w:val="ro-RO"/>
        </w:rPr>
        <w:t>- Codul etic</w:t>
      </w:r>
      <w:r w:rsidRPr="004C4E0B">
        <w:rPr>
          <w:i/>
          <w:lang w:val="ro-RO"/>
        </w:rPr>
        <w:t xml:space="preserve"> </w:t>
      </w:r>
      <w:r w:rsidRPr="004C4E0B">
        <w:rPr>
          <w:lang w:val="ro-RO"/>
        </w:rPr>
        <w:t>emis</w:t>
      </w:r>
      <w:r w:rsidRPr="004C4E0B">
        <w:rPr>
          <w:i/>
          <w:lang w:val="ro-RO"/>
        </w:rPr>
        <w:t xml:space="preserve"> </w:t>
      </w:r>
      <w:r w:rsidRPr="004C4E0B">
        <w:rPr>
          <w:lang w:val="ro-RO"/>
        </w:rPr>
        <w:t xml:space="preserve">de către IFAC. </w:t>
      </w:r>
    </w:p>
    <w:p w:rsidR="00BD192E" w:rsidRPr="004C4E0B" w:rsidRDefault="00BD192E" w:rsidP="00BD192E">
      <w:pPr>
        <w:jc w:val="both"/>
        <w:rPr>
          <w:lang w:val="ro-RO"/>
        </w:rPr>
      </w:pPr>
    </w:p>
    <w:p w:rsidR="00BD192E" w:rsidRPr="004C4E0B" w:rsidRDefault="00BD192E" w:rsidP="00BD192E">
      <w:pPr>
        <w:jc w:val="both"/>
        <w:rPr>
          <w:i/>
          <w:lang w:val="ro-RO"/>
        </w:rPr>
      </w:pPr>
      <w:r w:rsidRPr="004C4E0B">
        <w:rPr>
          <w:lang w:val="ro-RO"/>
        </w:rPr>
        <w:t>Deşi ISRS 4400 prevede că independenţa nu este o cerinţă pentru angajamantele privind procedurile agreate, FRF solicită ca auditorul să respecte de asemenea cerinţele de independenţă prevăzute de Codul etic</w:t>
      </w:r>
      <w:r w:rsidRPr="004C4E0B">
        <w:rPr>
          <w:i/>
          <w:lang w:val="ro-RO"/>
        </w:rPr>
        <w:t>.</w:t>
      </w:r>
    </w:p>
    <w:p w:rsidR="00BD192E" w:rsidRPr="004C4E0B" w:rsidRDefault="00BD192E" w:rsidP="00BD192E">
      <w:pPr>
        <w:jc w:val="both"/>
        <w:rPr>
          <w:lang w:val="ro-RO"/>
        </w:rPr>
      </w:pPr>
    </w:p>
    <w:p w:rsidR="00BD192E" w:rsidRPr="004C4E0B" w:rsidRDefault="00BD192E" w:rsidP="00BD192E">
      <w:pPr>
        <w:jc w:val="both"/>
        <w:rPr>
          <w:lang w:val="ro-RO"/>
        </w:rPr>
      </w:pPr>
      <w:r w:rsidRPr="004C4E0B">
        <w:rPr>
          <w:lang w:val="ro-RO"/>
        </w:rPr>
        <w:t>Aşa cum s-a solicitat, noi am realizat doar procedurile stabilite în  R</w:t>
      </w:r>
      <w:r>
        <w:rPr>
          <w:lang w:val="ro-RO"/>
        </w:rPr>
        <w:t>NLC&amp;FPF al</w:t>
      </w:r>
      <w:r w:rsidRPr="004C4E0B">
        <w:rPr>
          <w:lang w:val="ro-RO"/>
        </w:rPr>
        <w:t xml:space="preserve"> FRF, Anexa VII D pentru acest angajament şi am raportat constatările noastre cu privire la aceste proceduri în acest Raport, la capitolul Constatări.</w:t>
      </w:r>
    </w:p>
    <w:p w:rsidR="00BD192E" w:rsidRPr="004C4E0B" w:rsidRDefault="00BD192E" w:rsidP="00BD192E">
      <w:pPr>
        <w:jc w:val="both"/>
        <w:rPr>
          <w:lang w:val="ro-RO"/>
        </w:rPr>
      </w:pPr>
      <w:r w:rsidRPr="004C4E0B">
        <w:rPr>
          <w:lang w:val="ro-RO"/>
        </w:rPr>
        <w:t>Deoarece procedurile întreprinse de noi nu reprezintă un audit sau o revizuire realizată în conformitate cu Standardele internaţionale de audit sau Standardele internaţionale privind angajamentele de revizuire, noi nu exprimăm nici o asigurare cu privire la angajamentele financiare ale clublui [</w:t>
      </w:r>
      <w:r w:rsidRPr="006F0AF9">
        <w:rPr>
          <w:i/>
          <w:lang w:val="ro-RO"/>
        </w:rPr>
        <w:t>denumire</w:t>
      </w:r>
      <w:r w:rsidRPr="004C4E0B">
        <w:rPr>
          <w:lang w:val="ro-RO"/>
        </w:rPr>
        <w:t>] catre alte cluburi la data de [</w:t>
      </w:r>
      <w:r w:rsidRPr="006F0AF9">
        <w:rPr>
          <w:i/>
          <w:lang w:val="ro-RO"/>
        </w:rPr>
        <w:t>data</w:t>
      </w:r>
      <w:r w:rsidRPr="004C4E0B">
        <w:rPr>
          <w:lang w:val="ro-RO"/>
        </w:rPr>
        <w:t>].</w:t>
      </w:r>
    </w:p>
    <w:p w:rsidR="00BD192E" w:rsidRPr="004C4E0B" w:rsidRDefault="00BD192E" w:rsidP="00BD192E">
      <w:pPr>
        <w:jc w:val="both"/>
        <w:rPr>
          <w:lang w:val="ro-RO"/>
        </w:rPr>
      </w:pPr>
    </w:p>
    <w:p w:rsidR="00BD192E" w:rsidRPr="004C4E0B" w:rsidRDefault="00BD192E" w:rsidP="00BD192E">
      <w:pPr>
        <w:jc w:val="both"/>
        <w:rPr>
          <w:lang w:val="ro-RO"/>
        </w:rPr>
      </w:pPr>
      <w:r w:rsidRPr="004C4E0B">
        <w:rPr>
          <w:lang w:val="ro-RO"/>
        </w:rPr>
        <w:t>Dacă am fi întreprins proceduri adiţionale sau dacă am fi realizat un audit sau o revizuire a Listei angajaţilor clublui [denumire] în conformitate cu Standardele internaţionale de  audit, alte elemente, ar fi putut fi supuse atenţiei noastre, care v–ar fi fost raportate.</w:t>
      </w:r>
    </w:p>
    <w:p w:rsidR="00BD192E" w:rsidRPr="004C4E0B" w:rsidRDefault="00BD192E" w:rsidP="00BD192E">
      <w:pPr>
        <w:spacing w:before="120"/>
        <w:jc w:val="both"/>
        <w:rPr>
          <w:lang w:val="ro-RO"/>
        </w:rPr>
      </w:pPr>
      <w:r>
        <w:rPr>
          <w:lang w:val="ro-RO"/>
        </w:rPr>
        <w:t xml:space="preserve">Lista angajaţilor </w:t>
      </w:r>
      <w:r w:rsidRPr="004C4E0B">
        <w:rPr>
          <w:lang w:val="ro-RO"/>
        </w:rPr>
        <w:t>este responsabilitatea membrilor Consiliului de Administraţie al clubului şi a fost aprobată de acesta.</w:t>
      </w:r>
    </w:p>
    <w:p w:rsidR="00BD192E" w:rsidRDefault="00BD192E" w:rsidP="00BD192E">
      <w:pPr>
        <w:spacing w:before="120"/>
        <w:jc w:val="both"/>
        <w:rPr>
          <w:b/>
          <w:lang w:val="ro-RO"/>
        </w:rPr>
      </w:pPr>
    </w:p>
    <w:p w:rsidR="00BD192E" w:rsidRDefault="00BD192E" w:rsidP="00BD192E">
      <w:pPr>
        <w:spacing w:before="120"/>
        <w:jc w:val="both"/>
        <w:rPr>
          <w:b/>
          <w:lang w:val="ro-RO"/>
        </w:rPr>
      </w:pPr>
      <w:r>
        <w:rPr>
          <w:b/>
          <w:lang w:val="ro-RO"/>
        </w:rPr>
        <w:t>Obiectul activității</w:t>
      </w:r>
    </w:p>
    <w:p w:rsidR="00BD192E" w:rsidRPr="004C4E0B" w:rsidRDefault="00BD192E" w:rsidP="00BD192E">
      <w:pPr>
        <w:spacing w:before="120"/>
        <w:jc w:val="both"/>
        <w:rPr>
          <w:lang w:val="ro-RO"/>
        </w:rPr>
      </w:pPr>
      <w:r w:rsidRPr="004C4E0B">
        <w:rPr>
          <w:lang w:val="ro-RO"/>
        </w:rPr>
        <w:t>Activitatea noastră a constat în următoarele proceduri:</w:t>
      </w:r>
    </w:p>
    <w:p w:rsidR="00BD192E" w:rsidRPr="004C4E0B" w:rsidRDefault="00BD192E" w:rsidP="00BD192E">
      <w:pPr>
        <w:autoSpaceDE w:val="0"/>
        <w:autoSpaceDN w:val="0"/>
        <w:adjustRightInd w:val="0"/>
        <w:jc w:val="both"/>
        <w:rPr>
          <w:lang w:val="ro-RO" w:eastAsia="ro-RO"/>
        </w:rPr>
      </w:pPr>
    </w:p>
    <w:p w:rsidR="00BD192E" w:rsidRPr="004905BD" w:rsidRDefault="00BD192E" w:rsidP="00BD19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905BD">
        <w:t xml:space="preserve">Solicitarea tabelului datoriilor financiare către asigurările sociale/autorităţile fiscale întocmit de conducerea solicitantului de licenţă. Verificarea dacă totalul sumei din lista corespunde cu suma contului „Datorii către </w:t>
      </w:r>
      <w:r w:rsidRPr="004905BD">
        <w:rPr>
          <w:lang w:val="ro-RO"/>
        </w:rPr>
        <w:t>asigurările sociale/ autorităţile fiscale</w:t>
      </w:r>
      <w:r w:rsidRPr="004905BD">
        <w:t xml:space="preserve">” din situaţiile financiare anuale încheiate la 31 decembrie </w:t>
      </w:r>
      <w:r>
        <w:t>2017</w:t>
      </w:r>
      <w:r w:rsidRPr="004905BD">
        <w:t>.</w:t>
      </w:r>
    </w:p>
    <w:p w:rsidR="00BD192E" w:rsidRPr="004905BD" w:rsidRDefault="00BD192E" w:rsidP="00BD192E">
      <w:pPr>
        <w:autoSpaceDE w:val="0"/>
        <w:autoSpaceDN w:val="0"/>
        <w:adjustRightInd w:val="0"/>
        <w:ind w:left="360"/>
      </w:pPr>
    </w:p>
    <w:p w:rsidR="00BD192E" w:rsidRPr="004905BD" w:rsidRDefault="00BD192E" w:rsidP="00BD19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905BD">
        <w:lastRenderedPageBreak/>
        <w:t xml:space="preserve">Compararea valorii datoriilor </w:t>
      </w:r>
      <w:r w:rsidRPr="004905BD">
        <w:rPr>
          <w:lang w:val="ro-RO"/>
        </w:rPr>
        <w:t>către asigurările sociale</w:t>
      </w:r>
      <w:r>
        <w:rPr>
          <w:lang w:val="ro-RO"/>
        </w:rPr>
        <w:t xml:space="preserve"> </w:t>
      </w:r>
      <w:r w:rsidRPr="004905BD">
        <w:rPr>
          <w:lang w:val="ro-RO"/>
        </w:rPr>
        <w:t xml:space="preserve">/ autorităţile fiscale la data de 31 decembrie </w:t>
      </w:r>
      <w:r>
        <w:rPr>
          <w:lang w:val="ro-RO"/>
        </w:rPr>
        <w:t>2017</w:t>
      </w:r>
      <w:r w:rsidRPr="004905BD">
        <w:t xml:space="preserve"> cu statele de plată ale clubului si declaratiile fiscale relevante.</w:t>
      </w:r>
    </w:p>
    <w:p w:rsidR="00BD192E" w:rsidRPr="004905BD" w:rsidRDefault="00BD192E" w:rsidP="00BD192E">
      <w:pPr>
        <w:pStyle w:val="ListParagraph"/>
      </w:pPr>
    </w:p>
    <w:p w:rsidR="00BD192E" w:rsidRPr="004C4E0B" w:rsidRDefault="00BD192E" w:rsidP="00BD19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905BD">
        <w:t xml:space="preserve">Reconcilierea datoriile existente la 31 decembrie </w:t>
      </w:r>
      <w:r>
        <w:t>2017</w:t>
      </w:r>
      <w:r w:rsidRPr="004905BD">
        <w:t xml:space="preserve"> cu Certificatul de atestare fiscala obtinut de</w:t>
      </w:r>
      <w:r w:rsidRPr="004C4E0B">
        <w:t xml:space="preserve"> Club.</w:t>
      </w:r>
    </w:p>
    <w:p w:rsidR="00BD192E" w:rsidRPr="004C4E0B" w:rsidRDefault="00BD192E" w:rsidP="00BD192E">
      <w:pPr>
        <w:pStyle w:val="ListParagraph"/>
      </w:pPr>
    </w:p>
    <w:p w:rsidR="00BD192E" w:rsidRPr="004C4E0B" w:rsidRDefault="00BD192E" w:rsidP="00BD192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Verificarea extraselor de cont şi documentelor</w:t>
      </w:r>
      <w:r w:rsidRPr="004C4E0B">
        <w:t xml:space="preserve"> justificative ale plăţilor datoriilor existente la 31</w:t>
      </w:r>
      <w:r>
        <w:t>decembrie 2017</w:t>
      </w:r>
      <w:r w:rsidRPr="004C4E0B">
        <w:t xml:space="preserve"> cu scadenţă până la 31 </w:t>
      </w:r>
      <w:r>
        <w:t>martie 2018</w:t>
      </w:r>
      <w:r w:rsidRPr="004C4E0B">
        <w:t>;</w:t>
      </w:r>
    </w:p>
    <w:p w:rsidR="00BD192E" w:rsidRPr="004C4E0B" w:rsidRDefault="00BD192E" w:rsidP="00BD192E">
      <w:pPr>
        <w:pStyle w:val="ListParagraph"/>
      </w:pPr>
    </w:p>
    <w:p w:rsidR="00BD192E" w:rsidRPr="004C4E0B" w:rsidRDefault="00BD192E" w:rsidP="00BD19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C4E0B">
        <w:t xml:space="preserve">Dacă auditorul constată că la data de 31 </w:t>
      </w:r>
      <w:r>
        <w:t>martie 2018</w:t>
      </w:r>
      <w:r w:rsidRPr="004C4E0B">
        <w:t xml:space="preserve"> există sume datorate rezultate din obligaţii contractuale şi legale către angajaţi care au survenit înainte de 31 </w:t>
      </w:r>
      <w:r>
        <w:t>decembrie 2017</w:t>
      </w:r>
      <w:r w:rsidRPr="004C4E0B">
        <w:t>, verifică dacă până la data limită 31 martie</w:t>
      </w:r>
      <w:r w:rsidR="00357C74">
        <w:t xml:space="preserve"> 2018</w:t>
      </w:r>
      <w:r w:rsidRPr="004C4E0B">
        <w:t>:</w:t>
      </w:r>
    </w:p>
    <w:p w:rsidR="00BD192E" w:rsidRPr="004C4E0B" w:rsidRDefault="00BD192E" w:rsidP="00BD192E">
      <w:pPr>
        <w:autoSpaceDE w:val="0"/>
        <w:autoSpaceDN w:val="0"/>
        <w:adjustRightInd w:val="0"/>
      </w:pPr>
    </w:p>
    <w:p w:rsidR="00BD192E" w:rsidRDefault="00BD192E" w:rsidP="00BD192E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ind w:left="720" w:firstLine="0"/>
      </w:pPr>
      <w:r>
        <w:t xml:space="preserve"> </w:t>
      </w:r>
      <w:r w:rsidRPr="004C4E0B">
        <w:t>s-a convenit amânarea plăţii, conform prevederilor din Anexa VI (2b);</w:t>
      </w:r>
    </w:p>
    <w:p w:rsidR="00BD192E" w:rsidRPr="004C4E0B" w:rsidRDefault="00BD192E" w:rsidP="00BD192E">
      <w:pPr>
        <w:autoSpaceDE w:val="0"/>
        <w:autoSpaceDN w:val="0"/>
        <w:adjustRightInd w:val="0"/>
        <w:ind w:left="1440"/>
      </w:pPr>
    </w:p>
    <w:p w:rsidR="00BD192E" w:rsidRPr="004C4E0B" w:rsidRDefault="00BD192E" w:rsidP="00BD192E">
      <w:pPr>
        <w:autoSpaceDE w:val="0"/>
        <w:autoSpaceDN w:val="0"/>
        <w:adjustRightInd w:val="0"/>
        <w:ind w:left="720"/>
      </w:pPr>
      <w:r w:rsidRPr="004C4E0B">
        <w:t>ii) angajamentele respective fac obiectul unui litigiu, conform prevederilor din Anexa VI (2c sau d).</w:t>
      </w:r>
    </w:p>
    <w:p w:rsidR="00BD192E" w:rsidRPr="004C4E0B" w:rsidRDefault="00BD192E" w:rsidP="00BD192E">
      <w:pPr>
        <w:autoSpaceDE w:val="0"/>
        <w:autoSpaceDN w:val="0"/>
        <w:adjustRightInd w:val="0"/>
        <w:ind w:left="720"/>
      </w:pPr>
    </w:p>
    <w:p w:rsidR="00BD192E" w:rsidRPr="004C4E0B" w:rsidRDefault="00BD192E" w:rsidP="00BD192E">
      <w:pPr>
        <w:autoSpaceDE w:val="0"/>
        <w:autoSpaceDN w:val="0"/>
        <w:adjustRightInd w:val="0"/>
        <w:jc w:val="both"/>
      </w:pPr>
      <w:r w:rsidRPr="004C4E0B">
        <w:t xml:space="preserve">Dacă este cazul: analizează documente, inclusiv contracte încheiate cu autorităţile fiscale/asigurările sociale şi/sau corespondenţa cu organismul competent, ca documente </w:t>
      </w:r>
      <w:r>
        <w:t>justificative pentru punctele e (i) şi/sau e (ii</w:t>
      </w:r>
      <w:r w:rsidRPr="004C4E0B">
        <w:t>) de mai sus.</w:t>
      </w:r>
    </w:p>
    <w:p w:rsidR="00BD192E" w:rsidRPr="004C4E0B" w:rsidRDefault="00BD192E" w:rsidP="00BD192E">
      <w:pPr>
        <w:jc w:val="both"/>
        <w:rPr>
          <w:b/>
          <w:lang w:val="ro-RO"/>
        </w:rPr>
      </w:pPr>
    </w:p>
    <w:p w:rsidR="00BD192E" w:rsidRPr="004C4E0B" w:rsidRDefault="00BD192E" w:rsidP="00F01AF4">
      <w:pPr>
        <w:autoSpaceDE w:val="0"/>
        <w:autoSpaceDN w:val="0"/>
        <w:adjustRightInd w:val="0"/>
        <w:ind w:left="270" w:hanging="270"/>
        <w:jc w:val="both"/>
      </w:pPr>
      <w:r w:rsidRPr="004C4E0B">
        <w:t>f) Solicita</w:t>
      </w:r>
      <w:r>
        <w:t>rea</w:t>
      </w:r>
      <w:r w:rsidRPr="004C4E0B">
        <w:t xml:space="preserve"> scrisoarea/rile de la avocaţi şi verifica</w:t>
      </w:r>
      <w:r>
        <w:t>rea</w:t>
      </w:r>
      <w:r w:rsidRPr="004C4E0B">
        <w:t xml:space="preserve"> faptul</w:t>
      </w:r>
      <w:r>
        <w:t>ui</w:t>
      </w:r>
      <w:r w:rsidRPr="004C4E0B">
        <w:t xml:space="preserve"> ca toate litigiile aflate pe rolul unor instanţe competente sunt justificate cu documente.</w:t>
      </w:r>
    </w:p>
    <w:p w:rsidR="00591C38" w:rsidRDefault="00591C38"/>
    <w:p w:rsidR="00BD192E" w:rsidRPr="006F0AF9" w:rsidRDefault="00BD192E" w:rsidP="00BD192E">
      <w:pPr>
        <w:jc w:val="both"/>
        <w:rPr>
          <w:lang w:val="ro-RO"/>
        </w:rPr>
      </w:pPr>
      <w:r w:rsidRPr="004C4E0B">
        <w:rPr>
          <w:b/>
          <w:lang w:val="ro-RO"/>
        </w:rPr>
        <w:t>Constat</w:t>
      </w:r>
      <w:r>
        <w:rPr>
          <w:b/>
          <w:lang w:val="ro-RO"/>
        </w:rPr>
        <w:t>ă</w:t>
      </w:r>
      <w:r w:rsidRPr="004C4E0B">
        <w:rPr>
          <w:b/>
          <w:lang w:val="ro-RO"/>
        </w:rPr>
        <w:t>ri</w:t>
      </w:r>
    </w:p>
    <w:p w:rsidR="00BD192E" w:rsidRDefault="00BD192E"/>
    <w:p w:rsidR="00BD192E" w:rsidRPr="004C4E0B" w:rsidRDefault="00BD192E" w:rsidP="00BD192E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lang w:val="ro-RO" w:eastAsia="ro-RO"/>
        </w:rPr>
      </w:pPr>
      <w:r w:rsidRPr="004C4E0B">
        <w:rPr>
          <w:lang w:val="ro-RO" w:eastAsia="ro-RO"/>
        </w:rPr>
        <w:t>Am constatat că totalul în sumă de [... ] LEI aferent impozitelor, taxelor, contribu</w:t>
      </w:r>
      <w:r w:rsidRPr="004C4E0B">
        <w:t>ţ</w:t>
      </w:r>
      <w:r w:rsidRPr="004C4E0B">
        <w:rPr>
          <w:lang w:val="ro-RO" w:eastAsia="ro-RO"/>
        </w:rPr>
        <w:t>iilor si accesoriilor in legatura cu obliga</w:t>
      </w:r>
      <w:r w:rsidRPr="004C4E0B">
        <w:t>ţ</w:t>
      </w:r>
      <w:r w:rsidRPr="004C4E0B">
        <w:rPr>
          <w:lang w:val="ro-RO" w:eastAsia="ro-RO"/>
        </w:rPr>
        <w:t>ii inregistrate pana la 31 decembrie [coincide] / [nu coincide] cu valoarea acestor datorii raportate în situa</w:t>
      </w:r>
      <w:r w:rsidRPr="004C4E0B">
        <w:rPr>
          <w:lang w:val="ro-RO"/>
        </w:rPr>
        <w:t>ţ</w:t>
      </w:r>
      <w:r w:rsidRPr="004C4E0B">
        <w:rPr>
          <w:lang w:val="ro-RO" w:eastAsia="ro-RO"/>
        </w:rPr>
        <w:t xml:space="preserve">iile financiare anuale încheiate la data de 31 decembrie. </w:t>
      </w:r>
    </w:p>
    <w:p w:rsidR="00BD192E" w:rsidRPr="004C4E0B" w:rsidRDefault="00BD192E" w:rsidP="00BD192E">
      <w:pPr>
        <w:autoSpaceDE w:val="0"/>
        <w:autoSpaceDN w:val="0"/>
        <w:adjustRightInd w:val="0"/>
        <w:ind w:left="360"/>
        <w:jc w:val="both"/>
        <w:rPr>
          <w:lang w:val="ro-RO" w:eastAsia="ro-RO"/>
        </w:rPr>
      </w:pPr>
    </w:p>
    <w:p w:rsidR="00BD192E" w:rsidRPr="004C4E0B" w:rsidRDefault="00BD192E" w:rsidP="00BD192E">
      <w:pPr>
        <w:autoSpaceDE w:val="0"/>
        <w:autoSpaceDN w:val="0"/>
        <w:adjustRightInd w:val="0"/>
        <w:ind w:left="360"/>
        <w:jc w:val="both"/>
        <w:rPr>
          <w:lang w:val="ro-RO" w:eastAsia="ro-RO"/>
        </w:rPr>
      </w:pPr>
      <w:r w:rsidRPr="004C4E0B">
        <w:rPr>
          <w:lang w:val="ro-RO" w:eastAsia="ro-RO"/>
        </w:rPr>
        <w:t>[Diferenţa în sumă de [... ] LEI se explică prin următoarele: ...]</w:t>
      </w:r>
    </w:p>
    <w:p w:rsidR="00BD192E" w:rsidRPr="004C4E0B" w:rsidRDefault="00BD192E" w:rsidP="00BD192E">
      <w:pPr>
        <w:autoSpaceDE w:val="0"/>
        <w:autoSpaceDN w:val="0"/>
        <w:adjustRightInd w:val="0"/>
        <w:ind w:left="360"/>
        <w:jc w:val="both"/>
        <w:rPr>
          <w:lang w:val="ro-RO" w:eastAsia="ro-RO"/>
        </w:rPr>
      </w:pPr>
    </w:p>
    <w:p w:rsidR="00BD192E" w:rsidRPr="004C4E0B" w:rsidRDefault="00BD192E" w:rsidP="00BD192E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</w:pPr>
      <w:r w:rsidRPr="004C4E0B">
        <w:t xml:space="preserve">Am comparat valoarea datoriilor </w:t>
      </w:r>
      <w:r w:rsidRPr="004C4E0B">
        <w:rPr>
          <w:lang w:val="ro-RO"/>
        </w:rPr>
        <w:t xml:space="preserve">către asigurările sociale/ autorităţile fiscale la data de 31 </w:t>
      </w:r>
      <w:r>
        <w:rPr>
          <w:lang w:val="ro-RO"/>
        </w:rPr>
        <w:t>decembrie 2017</w:t>
      </w:r>
      <w:r w:rsidRPr="004C4E0B">
        <w:t xml:space="preserve"> cu statele de plată ale clubului </w:t>
      </w:r>
      <w:r>
        <w:t xml:space="preserve">si cu declaratiile fiscale relevante </w:t>
      </w:r>
      <w:r w:rsidRPr="004C4E0B">
        <w:t>si nu am constatat diferente / [am constatat ca d</w:t>
      </w:r>
      <w:r w:rsidRPr="004C4E0B">
        <w:rPr>
          <w:lang w:val="ro-RO" w:eastAsia="ro-RO"/>
        </w:rPr>
        <w:t>iferenţa în sumă de [... ] LEI se explică prin următoarele: ...].</w:t>
      </w:r>
    </w:p>
    <w:p w:rsidR="00BD192E" w:rsidRPr="004C4E0B" w:rsidRDefault="00BD192E" w:rsidP="00BD192E">
      <w:pPr>
        <w:autoSpaceDE w:val="0"/>
        <w:autoSpaceDN w:val="0"/>
        <w:adjustRightInd w:val="0"/>
        <w:jc w:val="both"/>
        <w:rPr>
          <w:lang w:val="ro-RO" w:eastAsia="ro-RO"/>
        </w:rPr>
      </w:pPr>
    </w:p>
    <w:p w:rsidR="00BD192E" w:rsidRPr="004C4E0B" w:rsidRDefault="00BD192E" w:rsidP="00BD192E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</w:pPr>
      <w:r w:rsidRPr="004C4E0B">
        <w:t xml:space="preserve">Am reconciliat datoriile existente la 31 </w:t>
      </w:r>
      <w:r>
        <w:t>decembrie 2017</w:t>
      </w:r>
      <w:r w:rsidRPr="004C4E0B">
        <w:t xml:space="preserve"> cu Certificatul de atestare fiscala obtinut de Club si am constatat urmatoarele: …</w:t>
      </w:r>
    </w:p>
    <w:p w:rsidR="00BD192E" w:rsidRPr="004C4E0B" w:rsidRDefault="00BD192E" w:rsidP="00BD192E">
      <w:pPr>
        <w:pStyle w:val="ListParagraph"/>
        <w:rPr>
          <w:lang w:val="ro-RO" w:eastAsia="ro-RO"/>
        </w:rPr>
      </w:pPr>
    </w:p>
    <w:p w:rsidR="00BD192E" w:rsidRPr="004C4E0B" w:rsidRDefault="00BD192E" w:rsidP="00BD192E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lang w:val="ro-RO" w:eastAsia="ro-RO"/>
        </w:rPr>
      </w:pPr>
      <w:r w:rsidRPr="004C4E0B">
        <w:rPr>
          <w:lang w:val="ro-RO" w:eastAsia="ro-RO"/>
        </w:rPr>
        <w:t>Am verificat toate plăţile aferente obliga</w:t>
      </w:r>
      <w:r w:rsidRPr="004C4E0B">
        <w:t>ţ</w:t>
      </w:r>
      <w:r w:rsidRPr="004C4E0B">
        <w:rPr>
          <w:lang w:val="ro-RO" w:eastAsia="ro-RO"/>
        </w:rPr>
        <w:t>iilor fiscale catre asigurările sociale/ autorita</w:t>
      </w:r>
      <w:r w:rsidRPr="004C4E0B">
        <w:t>ţ</w:t>
      </w:r>
      <w:r w:rsidRPr="004C4E0B">
        <w:rPr>
          <w:lang w:val="ro-RO" w:eastAsia="ro-RO"/>
        </w:rPr>
        <w:t xml:space="preserve">ile fiscale </w:t>
      </w:r>
      <w:r w:rsidRPr="004C4E0B">
        <w:t>datorate 31</w:t>
      </w:r>
      <w:r>
        <w:t>decembrie 2017</w:t>
      </w:r>
      <w:r w:rsidRPr="004C4E0B">
        <w:t xml:space="preserve"> cu scadenţă până la 31 </w:t>
      </w:r>
      <w:r>
        <w:t>martie 2018</w:t>
      </w:r>
      <w:r w:rsidRPr="004C4E0B">
        <w:t>.</w:t>
      </w:r>
    </w:p>
    <w:p w:rsidR="00BD192E" w:rsidRPr="004C4E0B" w:rsidRDefault="00BD192E" w:rsidP="00BD192E">
      <w:pPr>
        <w:autoSpaceDE w:val="0"/>
        <w:autoSpaceDN w:val="0"/>
        <w:adjustRightInd w:val="0"/>
        <w:ind w:left="284"/>
        <w:jc w:val="both"/>
        <w:rPr>
          <w:lang w:val="ro-RO" w:eastAsia="ro-RO"/>
        </w:rPr>
      </w:pPr>
    </w:p>
    <w:p w:rsidR="00BD192E" w:rsidRPr="004C4E0B" w:rsidRDefault="00BD192E" w:rsidP="00BD192E">
      <w:pPr>
        <w:autoSpaceDE w:val="0"/>
        <w:autoSpaceDN w:val="0"/>
        <w:adjustRightInd w:val="0"/>
        <w:ind w:left="284"/>
        <w:jc w:val="both"/>
        <w:rPr>
          <w:lang w:val="ro-RO" w:eastAsia="ro-RO"/>
        </w:rPr>
      </w:pPr>
      <w:r w:rsidRPr="004C4E0B">
        <w:rPr>
          <w:lang w:val="ro-RO" w:eastAsia="ro-RO"/>
        </w:rPr>
        <w:t>[Toate obliga</w:t>
      </w:r>
      <w:r w:rsidRPr="004C4E0B">
        <w:t>ţ</w:t>
      </w:r>
      <w:r w:rsidRPr="004C4E0B">
        <w:rPr>
          <w:lang w:val="ro-RO" w:eastAsia="ro-RO"/>
        </w:rPr>
        <w:t xml:space="preserve">iilor fiscale aferente obligatiilor fata de angajati, aferente perioadei pana  la 31 </w:t>
      </w:r>
      <w:r>
        <w:rPr>
          <w:lang w:val="ro-RO" w:eastAsia="ro-RO"/>
        </w:rPr>
        <w:t>decembrie 2017</w:t>
      </w:r>
      <w:r w:rsidRPr="004C4E0B">
        <w:rPr>
          <w:lang w:val="ro-RO" w:eastAsia="ro-RO"/>
        </w:rPr>
        <w:t xml:space="preserve"> au fost achitate integral până la 31 </w:t>
      </w:r>
      <w:r>
        <w:rPr>
          <w:lang w:val="ro-RO" w:eastAsia="ro-RO"/>
        </w:rPr>
        <w:t>martie 2018</w:t>
      </w:r>
      <w:r w:rsidRPr="004C4E0B">
        <w:rPr>
          <w:lang w:val="ro-RO" w:eastAsia="ro-RO"/>
        </w:rPr>
        <w:t>]</w:t>
      </w:r>
    </w:p>
    <w:p w:rsidR="00BD192E" w:rsidRPr="004C4E0B" w:rsidRDefault="00BD192E" w:rsidP="00BD192E">
      <w:pPr>
        <w:autoSpaceDE w:val="0"/>
        <w:autoSpaceDN w:val="0"/>
        <w:adjustRightInd w:val="0"/>
        <w:jc w:val="both"/>
        <w:rPr>
          <w:lang w:val="ro-RO" w:eastAsia="ro-RO"/>
        </w:rPr>
      </w:pPr>
    </w:p>
    <w:p w:rsidR="00BD192E" w:rsidRPr="004C4E0B" w:rsidRDefault="00BD192E" w:rsidP="00BD192E">
      <w:pPr>
        <w:autoSpaceDE w:val="0"/>
        <w:autoSpaceDN w:val="0"/>
        <w:adjustRightInd w:val="0"/>
        <w:ind w:left="284"/>
        <w:jc w:val="both"/>
        <w:rPr>
          <w:lang w:val="ro-RO" w:eastAsia="ro-RO"/>
        </w:rPr>
      </w:pPr>
      <w:r w:rsidRPr="004C4E0B">
        <w:rPr>
          <w:lang w:val="ro-RO" w:eastAsia="ro-RO"/>
        </w:rPr>
        <w:lastRenderedPageBreak/>
        <w:t>[...] LEI reprezinta angajamente pentru care plata s-a efectuat integral pana la 31 martie a anului următor. Am verificat documentele justificative care atest</w:t>
      </w:r>
      <w:r w:rsidRPr="004C4E0B">
        <w:t>ă efectuarea tuturor plă</w:t>
      </w:r>
      <w:r w:rsidRPr="004C4E0B">
        <w:rPr>
          <w:lang w:val="ro-RO" w:eastAsia="ro-RO"/>
        </w:rPr>
        <w:t>ţ</w:t>
      </w:r>
      <w:r w:rsidRPr="004C4E0B">
        <w:t>ilor;</w:t>
      </w:r>
    </w:p>
    <w:p w:rsidR="00BD192E" w:rsidRPr="004C4E0B" w:rsidRDefault="00BD192E" w:rsidP="00BD192E">
      <w:pPr>
        <w:autoSpaceDE w:val="0"/>
        <w:autoSpaceDN w:val="0"/>
        <w:adjustRightInd w:val="0"/>
        <w:jc w:val="both"/>
        <w:rPr>
          <w:lang w:val="ro-RO" w:eastAsia="ro-RO"/>
        </w:rPr>
      </w:pPr>
    </w:p>
    <w:p w:rsidR="00BD192E" w:rsidRPr="004C4E0B" w:rsidRDefault="00BD192E" w:rsidP="00BD192E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</w:pPr>
      <w:r w:rsidRPr="004C4E0B">
        <w:rPr>
          <w:lang w:val="ro-RO" w:eastAsia="ro-RO"/>
        </w:rPr>
        <w:t>Urmare a verificărilor  realizate am constatat ca [nu exista] / [exista] angajamente financiare catre asigurarile sociale/ autoritatile fiscale</w:t>
      </w:r>
      <w:r w:rsidRPr="004C4E0B">
        <w:rPr>
          <w:lang w:val="ro-RO"/>
        </w:rPr>
        <w:t xml:space="preserve">, scadente si neachitate la 31 martie </w:t>
      </w:r>
      <w:r>
        <w:rPr>
          <w:lang w:val="ro-RO"/>
        </w:rPr>
        <w:t>2018</w:t>
      </w:r>
      <w:r w:rsidRPr="004C4E0B">
        <w:rPr>
          <w:lang w:val="ro-RO"/>
        </w:rPr>
        <w:t xml:space="preserve"> [</w:t>
      </w:r>
      <w:r w:rsidRPr="004C4E0B">
        <w:rPr>
          <w:lang w:val="ro-RO" w:eastAsia="ro-RO"/>
        </w:rPr>
        <w:t xml:space="preserve">în sumă de [...] LEI] </w:t>
      </w:r>
    </w:p>
    <w:p w:rsidR="00BD192E" w:rsidRDefault="00BD192E" w:rsidP="00BD192E">
      <w:pPr>
        <w:autoSpaceDE w:val="0"/>
        <w:autoSpaceDN w:val="0"/>
        <w:adjustRightInd w:val="0"/>
        <w:ind w:left="360"/>
        <w:jc w:val="both"/>
        <w:rPr>
          <w:lang w:val="ro-RO" w:eastAsia="ro-RO"/>
        </w:rPr>
      </w:pPr>
    </w:p>
    <w:p w:rsidR="00BD192E" w:rsidRPr="004C4E0B" w:rsidRDefault="00BD192E" w:rsidP="00BD192E">
      <w:pPr>
        <w:autoSpaceDE w:val="0"/>
        <w:autoSpaceDN w:val="0"/>
        <w:adjustRightInd w:val="0"/>
        <w:ind w:left="360"/>
        <w:jc w:val="both"/>
        <w:rPr>
          <w:lang w:val="ro-RO" w:eastAsia="ro-RO"/>
        </w:rPr>
      </w:pPr>
    </w:p>
    <w:p w:rsidR="00BD192E" w:rsidRPr="004C4E0B" w:rsidRDefault="00BD192E" w:rsidP="00BD192E">
      <w:pPr>
        <w:autoSpaceDE w:val="0"/>
        <w:autoSpaceDN w:val="0"/>
        <w:adjustRightInd w:val="0"/>
        <w:ind w:left="360"/>
        <w:jc w:val="both"/>
        <w:rPr>
          <w:lang w:val="ro-RO" w:eastAsia="ro-RO"/>
        </w:rPr>
      </w:pPr>
      <w:r w:rsidRPr="004C4E0B">
        <w:rPr>
          <w:lang w:val="ro-RO" w:eastAsia="ro-RO"/>
        </w:rPr>
        <w:t>Această sumă se compune din:</w:t>
      </w:r>
    </w:p>
    <w:p w:rsidR="00BD192E" w:rsidRPr="004C4E0B" w:rsidRDefault="00BD192E" w:rsidP="00BD192E">
      <w:pPr>
        <w:autoSpaceDE w:val="0"/>
        <w:autoSpaceDN w:val="0"/>
        <w:adjustRightInd w:val="0"/>
        <w:ind w:left="720"/>
        <w:jc w:val="both"/>
        <w:rPr>
          <w:lang w:val="ro-RO" w:eastAsia="ro-RO"/>
        </w:rPr>
      </w:pPr>
    </w:p>
    <w:p w:rsidR="00BD192E" w:rsidRPr="004C4E0B" w:rsidRDefault="00BD192E" w:rsidP="00BD192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ro-RO" w:eastAsia="ro-RO"/>
        </w:rPr>
      </w:pPr>
      <w:r w:rsidRPr="004C4E0B">
        <w:rPr>
          <w:lang w:val="ro-RO" w:eastAsia="ro-RO"/>
        </w:rPr>
        <w:t>[...] LEI,</w:t>
      </w:r>
      <w:r w:rsidRPr="004C4E0B">
        <w:t xml:space="preserve"> </w:t>
      </w:r>
      <w:r w:rsidRPr="004C4E0B">
        <w:rPr>
          <w:lang w:val="ro-RO" w:eastAsia="ro-RO"/>
        </w:rPr>
        <w:t xml:space="preserve">angajamente pentru care </w:t>
      </w:r>
      <w:r w:rsidRPr="004C4E0B">
        <w:t>s-a convenit amânarea plăţii. Am verificat documentele justificative care atestă reesaloanarea datoriilor;</w:t>
      </w:r>
    </w:p>
    <w:p w:rsidR="00BD192E" w:rsidRPr="004C4E0B" w:rsidRDefault="00BD192E" w:rsidP="00BD192E">
      <w:pPr>
        <w:autoSpaceDE w:val="0"/>
        <w:autoSpaceDN w:val="0"/>
        <w:adjustRightInd w:val="0"/>
        <w:ind w:left="360"/>
        <w:jc w:val="both"/>
        <w:rPr>
          <w:lang w:val="ro-RO" w:eastAsia="ro-RO"/>
        </w:rPr>
      </w:pPr>
    </w:p>
    <w:p w:rsidR="00BD192E" w:rsidRPr="004C4E0B" w:rsidRDefault="00BD192E" w:rsidP="00BD192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C4E0B">
        <w:rPr>
          <w:lang w:val="ro-RO" w:eastAsia="ro-RO"/>
        </w:rPr>
        <w:t>[...] LEI,</w:t>
      </w:r>
      <w:r w:rsidRPr="004C4E0B">
        <w:t xml:space="preserve"> </w:t>
      </w:r>
      <w:r w:rsidRPr="004C4E0B">
        <w:rPr>
          <w:lang w:val="ro-RO" w:eastAsia="ro-RO"/>
        </w:rPr>
        <w:t xml:space="preserve">angajamente care </w:t>
      </w:r>
      <w:r w:rsidRPr="004C4E0B">
        <w:t>fac obiectul unor litigii care urmează a fi soluţionate de o instanţă competentă naţională sau internaţională, conform prevederilor din Anexei VI (2c sau d). Am verificat corespondenţa cu organismul competent, care confirmă această situa</w:t>
      </w:r>
      <w:r w:rsidRPr="004C4E0B">
        <w:rPr>
          <w:lang w:val="ro-RO" w:eastAsia="ro-RO"/>
        </w:rPr>
        <w:t>ţ</w:t>
      </w:r>
      <w:r w:rsidRPr="004C4E0B">
        <w:t>ie;</w:t>
      </w:r>
    </w:p>
    <w:p w:rsidR="00BD192E" w:rsidRPr="004C4E0B" w:rsidRDefault="00BD192E" w:rsidP="00BD192E">
      <w:pPr>
        <w:autoSpaceDE w:val="0"/>
        <w:autoSpaceDN w:val="0"/>
        <w:adjustRightInd w:val="0"/>
        <w:ind w:left="720"/>
        <w:jc w:val="both"/>
      </w:pPr>
    </w:p>
    <w:p w:rsidR="00BD192E" w:rsidRPr="004C4E0B" w:rsidRDefault="00BD192E" w:rsidP="00BD192E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4C4E0B">
        <w:rPr>
          <w:lang w:val="ro-RO" w:eastAsia="ro-RO"/>
        </w:rPr>
        <w:t>[...] LEI,</w:t>
      </w:r>
      <w:r w:rsidRPr="004C4E0B">
        <w:t xml:space="preserve"> </w:t>
      </w:r>
      <w:r w:rsidRPr="004C4E0B">
        <w:rPr>
          <w:lang w:val="ro-RO" w:eastAsia="ro-RO"/>
        </w:rPr>
        <w:t xml:space="preserve">angajamente care sunt restante pana la 31 martie a anului de raportare, neachitate pana la aceasta data si care nu fac obiectul unei </w:t>
      </w:r>
      <w:r w:rsidRPr="004C4E0B">
        <w:t>amânari a plăţii sau a unui litigiu.</w:t>
      </w:r>
    </w:p>
    <w:p w:rsidR="00BD192E" w:rsidRPr="004C4E0B" w:rsidRDefault="00BD192E" w:rsidP="00BD192E">
      <w:pPr>
        <w:autoSpaceDE w:val="0"/>
        <w:autoSpaceDN w:val="0"/>
        <w:adjustRightInd w:val="0"/>
        <w:jc w:val="both"/>
      </w:pPr>
    </w:p>
    <w:p w:rsidR="00BD192E" w:rsidRPr="004C4E0B" w:rsidRDefault="00BD192E" w:rsidP="00BD192E">
      <w:pPr>
        <w:numPr>
          <w:ilvl w:val="0"/>
          <w:numId w:val="4"/>
        </w:numPr>
        <w:autoSpaceDE w:val="0"/>
        <w:autoSpaceDN w:val="0"/>
        <w:adjustRightInd w:val="0"/>
        <w:ind w:left="284"/>
        <w:jc w:val="both"/>
      </w:pPr>
      <w:r w:rsidRPr="004C4E0B">
        <w:t xml:space="preserve">Am obţinut Scrisoarea avocaţilor şi am constatat că toate litigiile aflate pe rolul unor instanţe competente sunt justificate cu documente. </w:t>
      </w:r>
    </w:p>
    <w:p w:rsidR="00BD192E" w:rsidRPr="004C4E0B" w:rsidRDefault="00BD192E" w:rsidP="00BD192E">
      <w:pPr>
        <w:autoSpaceDE w:val="0"/>
        <w:autoSpaceDN w:val="0"/>
        <w:adjustRightInd w:val="0"/>
        <w:ind w:left="360"/>
        <w:jc w:val="both"/>
      </w:pPr>
    </w:p>
    <w:p w:rsidR="00BD192E" w:rsidRPr="004C4E0B" w:rsidRDefault="00BD192E" w:rsidP="00F01AF4">
      <w:pPr>
        <w:autoSpaceDE w:val="0"/>
        <w:autoSpaceDN w:val="0"/>
        <w:adjustRightInd w:val="0"/>
        <w:jc w:val="both"/>
        <w:rPr>
          <w:b/>
          <w:lang w:val="ro-RO"/>
        </w:rPr>
      </w:pPr>
      <w:r w:rsidRPr="004C4E0B">
        <w:t>Am constatat că toate pretenţiile angajatilor actuali sau fo</w:t>
      </w:r>
      <w:r w:rsidRPr="004C4E0B">
        <w:rPr>
          <w:lang w:val="ro-RO" w:eastAsia="ro-RO"/>
        </w:rPr>
        <w:t>ş</w:t>
      </w:r>
      <w:r w:rsidRPr="004C4E0B">
        <w:t xml:space="preserve">ti </w:t>
      </w:r>
      <w:r w:rsidRPr="004C4E0B">
        <w:rPr>
          <w:lang w:val="ro-RO" w:eastAsia="ro-RO"/>
        </w:rPr>
        <w:t xml:space="preserve">[sunt] / [nu sunt] prezentate în totalitate în Tabelul cu angajamente financiare inregistrate catre angajati </w:t>
      </w:r>
      <w:r w:rsidRPr="004C4E0B">
        <w:t>şi</w:t>
      </w:r>
      <w:r w:rsidRPr="004C4E0B">
        <w:rPr>
          <w:lang w:val="ro-RO" w:eastAsia="ro-RO"/>
        </w:rPr>
        <w:t xml:space="preserve"> /sau în Notele explicative ale Situaţiilor financiare.</w:t>
      </w:r>
    </w:p>
    <w:p w:rsidR="00BD192E" w:rsidRDefault="00BD192E" w:rsidP="00BD192E">
      <w:pPr>
        <w:autoSpaceDE w:val="0"/>
        <w:autoSpaceDN w:val="0"/>
        <w:adjustRightInd w:val="0"/>
        <w:ind w:left="360"/>
        <w:jc w:val="both"/>
      </w:pPr>
    </w:p>
    <w:p w:rsidR="00BD192E" w:rsidRDefault="00BD192E" w:rsidP="00BD192E">
      <w:pPr>
        <w:autoSpaceDE w:val="0"/>
        <w:autoSpaceDN w:val="0"/>
        <w:adjustRightInd w:val="0"/>
        <w:ind w:left="360"/>
        <w:jc w:val="both"/>
      </w:pPr>
      <w:r w:rsidRPr="004C4E0B">
        <w:t>[Excepţie fac urmatoarele: …]</w:t>
      </w:r>
    </w:p>
    <w:p w:rsidR="00BD192E" w:rsidRDefault="00BD192E" w:rsidP="00BD192E">
      <w:pPr>
        <w:autoSpaceDE w:val="0"/>
        <w:autoSpaceDN w:val="0"/>
        <w:adjustRightInd w:val="0"/>
        <w:ind w:left="360"/>
        <w:jc w:val="both"/>
      </w:pPr>
    </w:p>
    <w:p w:rsidR="00BD192E" w:rsidRPr="004C4E0B" w:rsidRDefault="00BD192E" w:rsidP="00BD192E">
      <w:pPr>
        <w:tabs>
          <w:tab w:val="left" w:pos="5984"/>
        </w:tabs>
        <w:spacing w:before="120"/>
        <w:jc w:val="both"/>
        <w:rPr>
          <w:b/>
          <w:lang w:val="ro-RO"/>
        </w:rPr>
      </w:pPr>
      <w:r w:rsidRPr="004C4E0B">
        <w:rPr>
          <w:b/>
          <w:lang w:val="ro-RO"/>
        </w:rPr>
        <w:t>Utilizarea acestui raport</w:t>
      </w:r>
    </w:p>
    <w:p w:rsidR="00BD192E" w:rsidRPr="004C4E0B" w:rsidRDefault="00BD192E" w:rsidP="00BD192E">
      <w:pPr>
        <w:tabs>
          <w:tab w:val="left" w:pos="5984"/>
        </w:tabs>
        <w:spacing w:before="120"/>
        <w:jc w:val="both"/>
        <w:rPr>
          <w:lang w:val="ro-RO"/>
        </w:rPr>
      </w:pPr>
      <w:r w:rsidRPr="004C4E0B">
        <w:rPr>
          <w:lang w:val="ro-RO"/>
        </w:rPr>
        <w:t>Acest raport se referă doar angajamentel</w:t>
      </w:r>
      <w:r>
        <w:rPr>
          <w:lang w:val="ro-RO"/>
        </w:rPr>
        <w:t>e</w:t>
      </w:r>
      <w:r w:rsidRPr="004C4E0B">
        <w:rPr>
          <w:lang w:val="ro-RO"/>
        </w:rPr>
        <w:t xml:space="preserve"> financiare </w:t>
      </w:r>
      <w:r w:rsidRPr="000200AD">
        <w:rPr>
          <w:lang w:val="ro-RO"/>
        </w:rPr>
        <w:t xml:space="preserve">către asigurările sociale/autorităţile fiscale </w:t>
      </w:r>
      <w:r w:rsidRPr="004C4E0B">
        <w:rPr>
          <w:lang w:val="ro-RO"/>
        </w:rPr>
        <w:t xml:space="preserve">şi nu include nici o altă situaţie financiară a clubului, în ansamblu. </w:t>
      </w:r>
    </w:p>
    <w:p w:rsidR="00BD192E" w:rsidRPr="004C4E0B" w:rsidRDefault="00BD192E" w:rsidP="00BD192E">
      <w:pPr>
        <w:spacing w:before="120"/>
        <w:jc w:val="both"/>
        <w:rPr>
          <w:lang w:val="ro-RO"/>
        </w:rPr>
      </w:pPr>
      <w:r w:rsidRPr="004C4E0B">
        <w:rPr>
          <w:lang w:val="ro-RO"/>
        </w:rPr>
        <w:t>Raportul nostru a fost întocmit exclusiv pentru clubul [</w:t>
      </w:r>
      <w:r w:rsidRPr="00F01AF4">
        <w:rPr>
          <w:i/>
          <w:lang w:val="ro-RO"/>
        </w:rPr>
        <w:t>denumire</w:t>
      </w:r>
      <w:r w:rsidRPr="004C4E0B">
        <w:rPr>
          <w:lang w:val="ro-RO"/>
        </w:rPr>
        <w:t>], în vederea solicitării licenţei. Raportul a fost înaintat clubului şi, doar în scop informativ FRF, sub rezerva de a nu fi copiat, consultat sau făcut public integral sau parţial (cu excepţia scopurilor interne ale clubului şi ale FRF), fără acordul nostru prealabil, în scris.</w:t>
      </w:r>
    </w:p>
    <w:p w:rsidR="00BD192E" w:rsidRPr="004C4E0B" w:rsidRDefault="00BD192E" w:rsidP="00BD192E">
      <w:pPr>
        <w:rPr>
          <w:lang w:val="ro-RO"/>
        </w:rPr>
      </w:pPr>
    </w:p>
    <w:p w:rsidR="00BD192E" w:rsidRPr="004C4E0B" w:rsidRDefault="00BD192E" w:rsidP="00BD192E">
      <w:pPr>
        <w:jc w:val="both"/>
        <w:rPr>
          <w:lang w:val="ro-RO"/>
        </w:rPr>
      </w:pPr>
      <w:r w:rsidRPr="004C4E0B">
        <w:rPr>
          <w:lang w:val="ro-RO"/>
        </w:rPr>
        <w:t>Raportul nostru a fost întocmit în conformitate cu cerinţele clubului. Astfel, nici o altă parte, exceptând clubul nu poate considera raportul nostru adecvat pentru utilizare sau nu se poate baza pe acesta.</w:t>
      </w:r>
    </w:p>
    <w:p w:rsidR="00F01AF4" w:rsidRDefault="00F01AF4" w:rsidP="00F01AF4">
      <w:pPr>
        <w:jc w:val="both"/>
        <w:rPr>
          <w:lang w:val="ro-RO"/>
        </w:rPr>
      </w:pPr>
    </w:p>
    <w:p w:rsidR="00F01AF4" w:rsidRPr="004C4E0B" w:rsidRDefault="00F01AF4" w:rsidP="00F01AF4">
      <w:pPr>
        <w:jc w:val="both"/>
        <w:rPr>
          <w:lang w:val="ro-RO"/>
        </w:rPr>
      </w:pPr>
      <w:r w:rsidRPr="004C4E0B">
        <w:rPr>
          <w:lang w:val="ro-RO"/>
        </w:rPr>
        <w:t>[</w:t>
      </w:r>
      <w:r w:rsidRPr="00F01AF4">
        <w:rPr>
          <w:i/>
          <w:lang w:val="ro-RO"/>
        </w:rPr>
        <w:t>Data raportului</w:t>
      </w:r>
      <w:r w:rsidRPr="004C4E0B">
        <w:rPr>
          <w:lang w:val="ro-RO"/>
        </w:rPr>
        <w:t>]</w:t>
      </w:r>
    </w:p>
    <w:p w:rsidR="00BD192E" w:rsidRPr="004C4E0B" w:rsidRDefault="00BD192E" w:rsidP="00BD192E">
      <w:pPr>
        <w:tabs>
          <w:tab w:val="left" w:pos="5984"/>
        </w:tabs>
        <w:spacing w:before="120"/>
        <w:jc w:val="both"/>
        <w:rPr>
          <w:lang w:val="ro-RO"/>
        </w:rPr>
      </w:pPr>
    </w:p>
    <w:p w:rsidR="00BD192E" w:rsidRDefault="00BD192E" w:rsidP="00BD192E">
      <w:pPr>
        <w:jc w:val="both"/>
        <w:rPr>
          <w:b/>
          <w:lang w:val="ro-RO"/>
        </w:rPr>
      </w:pPr>
      <w:r w:rsidRPr="004C4E0B">
        <w:rPr>
          <w:b/>
          <w:lang w:val="ro-RO"/>
        </w:rPr>
        <w:t>Auditor</w:t>
      </w:r>
      <w:r w:rsidR="00F01AF4">
        <w:rPr>
          <w:b/>
          <w:lang w:val="ro-RO"/>
        </w:rPr>
        <w:t>,</w:t>
      </w:r>
    </w:p>
    <w:p w:rsidR="00BD192E" w:rsidRPr="00F01AF4" w:rsidRDefault="00F01AF4" w:rsidP="00BD192E">
      <w:pPr>
        <w:jc w:val="both"/>
      </w:pPr>
      <w:r>
        <w:rPr>
          <w:lang w:val="ro-RO"/>
        </w:rPr>
        <w:t>[</w:t>
      </w:r>
      <w:r w:rsidRPr="00F01AF4">
        <w:rPr>
          <w:i/>
          <w:lang w:val="ro-RO"/>
        </w:rPr>
        <w:t>Semnătura</w:t>
      </w:r>
      <w:r>
        <w:t>]</w:t>
      </w:r>
    </w:p>
    <w:sectPr w:rsidR="00BD192E" w:rsidRPr="00F01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459"/>
    <w:multiLevelType w:val="hybridMultilevel"/>
    <w:tmpl w:val="301E5CC2"/>
    <w:lvl w:ilvl="0" w:tplc="AACA9B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B6089"/>
    <w:multiLevelType w:val="hybridMultilevel"/>
    <w:tmpl w:val="E2C671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097A"/>
    <w:multiLevelType w:val="hybridMultilevel"/>
    <w:tmpl w:val="8B50FC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DF29E4"/>
    <w:multiLevelType w:val="hybridMultilevel"/>
    <w:tmpl w:val="6F349A20"/>
    <w:lvl w:ilvl="0" w:tplc="361428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2E"/>
    <w:rsid w:val="00037724"/>
    <w:rsid w:val="0019165B"/>
    <w:rsid w:val="001E1E9A"/>
    <w:rsid w:val="00233088"/>
    <w:rsid w:val="00357C74"/>
    <w:rsid w:val="00370903"/>
    <w:rsid w:val="003972B2"/>
    <w:rsid w:val="003B7F25"/>
    <w:rsid w:val="0041476B"/>
    <w:rsid w:val="00591C38"/>
    <w:rsid w:val="006D4F69"/>
    <w:rsid w:val="006E454C"/>
    <w:rsid w:val="00A206FC"/>
    <w:rsid w:val="00A25DA0"/>
    <w:rsid w:val="00A85E09"/>
    <w:rsid w:val="00B63A95"/>
    <w:rsid w:val="00BD192E"/>
    <w:rsid w:val="00DA2919"/>
    <w:rsid w:val="00F0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2E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2E"/>
    <w:pPr>
      <w:ind w:left="720"/>
    </w:pPr>
  </w:style>
  <w:style w:type="paragraph" w:customStyle="1" w:styleId="Default">
    <w:name w:val="Default"/>
    <w:rsid w:val="00BD1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92E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92E"/>
    <w:pPr>
      <w:ind w:left="720"/>
    </w:pPr>
  </w:style>
  <w:style w:type="paragraph" w:customStyle="1" w:styleId="Default">
    <w:name w:val="Default"/>
    <w:rsid w:val="00BD19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1061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Viorel Duru</cp:lastModifiedBy>
  <cp:revision>4</cp:revision>
  <dcterms:created xsi:type="dcterms:W3CDTF">2018-01-16T12:30:00Z</dcterms:created>
  <dcterms:modified xsi:type="dcterms:W3CDTF">2018-01-16T13:11:00Z</dcterms:modified>
</cp:coreProperties>
</file>