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2714" w14:textId="77777777" w:rsidR="00BD027C" w:rsidRPr="004A2A28" w:rsidRDefault="000D654C" w:rsidP="00BD027C">
      <w:pPr>
        <w:ind w:right="26"/>
        <w:rPr>
          <w:rFonts w:ascii="Times New Roman" w:hAnsi="Times New Roman" w:cs="Times New Roman"/>
          <w:i/>
          <w:sz w:val="24"/>
          <w:szCs w:val="24"/>
          <w:lang w:val="ro-RO"/>
        </w:rPr>
      </w:pPr>
      <w:r w:rsidRPr="004A2A28">
        <w:rPr>
          <w:rFonts w:ascii="Times New Roman" w:hAnsi="Times New Roman" w:cs="Times New Roman"/>
          <w:b/>
          <w:i/>
          <w:sz w:val="24"/>
          <w:szCs w:val="24"/>
          <w:lang w:val="ro-RO"/>
        </w:rPr>
        <w:t>Observație:</w:t>
      </w:r>
      <w:r w:rsidR="00BD027C" w:rsidRPr="004A2A28">
        <w:rPr>
          <w:rFonts w:ascii="Times New Roman" w:hAnsi="Times New Roman" w:cs="Times New Roman"/>
          <w:i/>
          <w:sz w:val="24"/>
          <w:szCs w:val="24"/>
          <w:lang w:val="ro-RO"/>
        </w:rPr>
        <w:t xml:space="preserve">Vă rugăm să </w:t>
      </w:r>
      <w:r w:rsidR="00BD027C" w:rsidRPr="004A2A28">
        <w:rPr>
          <w:rFonts w:ascii="Times New Roman" w:hAnsi="Times New Roman" w:cs="Times New Roman"/>
          <w:i/>
          <w:sz w:val="24"/>
          <w:szCs w:val="24"/>
          <w:u w:val="single"/>
          <w:lang w:val="ro-RO"/>
        </w:rPr>
        <w:t>nu editați</w:t>
      </w:r>
      <w:r w:rsidR="00BD027C" w:rsidRPr="004A2A28">
        <w:rPr>
          <w:rFonts w:ascii="Times New Roman" w:hAnsi="Times New Roman" w:cs="Times New Roman"/>
          <w:i/>
          <w:sz w:val="24"/>
          <w:szCs w:val="24"/>
          <w:lang w:val="ro-RO"/>
        </w:rPr>
        <w:t xml:space="preserve"> acest document </w:t>
      </w:r>
      <w:r w:rsidR="00BD027C" w:rsidRPr="004A2A28">
        <w:rPr>
          <w:rFonts w:ascii="Times New Roman" w:hAnsi="Times New Roman" w:cs="Times New Roman"/>
          <w:i/>
          <w:sz w:val="24"/>
          <w:szCs w:val="24"/>
          <w:u w:val="single"/>
          <w:lang w:val="ro-RO"/>
        </w:rPr>
        <w:t>cu antetul clubului</w:t>
      </w:r>
      <w:r w:rsidR="00BD027C" w:rsidRPr="004A2A28">
        <w:rPr>
          <w:rFonts w:ascii="Times New Roman" w:hAnsi="Times New Roman" w:cs="Times New Roman"/>
          <w:i/>
          <w:sz w:val="24"/>
          <w:szCs w:val="24"/>
          <w:lang w:val="ro-RO"/>
        </w:rPr>
        <w:t>.</w:t>
      </w:r>
    </w:p>
    <w:p w14:paraId="0B24FE30"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p>
    <w:p w14:paraId="2B710FAB" w14:textId="77777777" w:rsidR="00BD027C" w:rsidRPr="004A2A28" w:rsidRDefault="00BD027C" w:rsidP="00BD027C">
      <w:pPr>
        <w:ind w:right="26"/>
        <w:jc w:val="center"/>
        <w:rPr>
          <w:rFonts w:ascii="Times New Roman" w:eastAsia="Arial" w:hAnsi="Times New Roman" w:cs="Times New Roman"/>
          <w:color w:val="000000" w:themeColor="text1"/>
          <w:sz w:val="24"/>
          <w:szCs w:val="24"/>
          <w:lang w:val="ro-RO"/>
        </w:rPr>
      </w:pPr>
      <w:r w:rsidRPr="004A2A28">
        <w:rPr>
          <w:rFonts w:ascii="Times New Roman" w:eastAsia="Arial" w:hAnsi="Times New Roman" w:cs="Times New Roman"/>
          <w:color w:val="000000" w:themeColor="text1"/>
          <w:sz w:val="24"/>
          <w:szCs w:val="24"/>
          <w:lang w:val="ro-RO"/>
        </w:rPr>
        <w:t>CONVE</w:t>
      </w:r>
      <w:r w:rsidRPr="004A2A28">
        <w:rPr>
          <w:rFonts w:ascii="Times New Roman" w:eastAsia="Arial" w:hAnsi="Times New Roman" w:cs="Times New Roman"/>
          <w:color w:val="000000" w:themeColor="text1"/>
          <w:spacing w:val="-3"/>
          <w:sz w:val="24"/>
          <w:szCs w:val="24"/>
          <w:lang w:val="ro-RO"/>
        </w:rPr>
        <w:t>N</w:t>
      </w:r>
      <w:r w:rsidRPr="004A2A28">
        <w:rPr>
          <w:rFonts w:ascii="Times New Roman" w:eastAsia="Arial" w:hAnsi="Times New Roman" w:cs="Times New Roman"/>
          <w:color w:val="000000" w:themeColor="text1"/>
          <w:spacing w:val="1"/>
          <w:sz w:val="24"/>
          <w:szCs w:val="24"/>
          <w:lang w:val="ro-RO"/>
        </w:rPr>
        <w:t>Ţ</w:t>
      </w:r>
      <w:r w:rsidRPr="004A2A28">
        <w:rPr>
          <w:rFonts w:ascii="Times New Roman" w:eastAsia="Arial" w:hAnsi="Times New Roman" w:cs="Times New Roman"/>
          <w:color w:val="000000" w:themeColor="text1"/>
          <w:sz w:val="24"/>
          <w:szCs w:val="24"/>
          <w:lang w:val="ro-RO"/>
        </w:rPr>
        <w:t>IE</w:t>
      </w:r>
      <w:r w:rsidR="00765539" w:rsidRPr="004A2A28">
        <w:rPr>
          <w:rFonts w:ascii="Times New Roman" w:eastAsia="Arial" w:hAnsi="Times New Roman" w:cs="Times New Roman"/>
          <w:color w:val="000000" w:themeColor="text1"/>
          <w:sz w:val="24"/>
          <w:szCs w:val="24"/>
          <w:lang w:val="ro-RO"/>
        </w:rPr>
        <w:t xml:space="preserve"> </w:t>
      </w:r>
      <w:r w:rsidRPr="004A2A28">
        <w:rPr>
          <w:rFonts w:ascii="Times New Roman" w:eastAsia="Arial" w:hAnsi="Times New Roman" w:cs="Times New Roman"/>
          <w:color w:val="000000" w:themeColor="text1"/>
          <w:sz w:val="24"/>
          <w:szCs w:val="24"/>
          <w:lang w:val="ro-RO"/>
        </w:rPr>
        <w:t>A</w:t>
      </w:r>
      <w:r w:rsidRPr="004A2A28">
        <w:rPr>
          <w:rFonts w:ascii="Times New Roman" w:eastAsia="Arial" w:hAnsi="Times New Roman" w:cs="Times New Roman"/>
          <w:color w:val="000000" w:themeColor="text1"/>
          <w:spacing w:val="-3"/>
          <w:sz w:val="24"/>
          <w:szCs w:val="24"/>
          <w:lang w:val="ro-RO"/>
        </w:rPr>
        <w:t>R</w:t>
      </w:r>
      <w:r w:rsidRPr="004A2A28">
        <w:rPr>
          <w:rFonts w:ascii="Times New Roman" w:eastAsia="Arial" w:hAnsi="Times New Roman" w:cs="Times New Roman"/>
          <w:color w:val="000000" w:themeColor="text1"/>
          <w:sz w:val="24"/>
          <w:szCs w:val="24"/>
          <w:lang w:val="ro-RO"/>
        </w:rPr>
        <w:t>BI</w:t>
      </w:r>
      <w:r w:rsidRPr="004A2A28">
        <w:rPr>
          <w:rFonts w:ascii="Times New Roman" w:eastAsia="Arial" w:hAnsi="Times New Roman" w:cs="Times New Roman"/>
          <w:color w:val="000000" w:themeColor="text1"/>
          <w:spacing w:val="2"/>
          <w:sz w:val="24"/>
          <w:szCs w:val="24"/>
          <w:lang w:val="ro-RO"/>
        </w:rPr>
        <w:t>T</w:t>
      </w:r>
      <w:r w:rsidRPr="004A2A28">
        <w:rPr>
          <w:rFonts w:ascii="Times New Roman" w:eastAsia="Arial" w:hAnsi="Times New Roman" w:cs="Times New Roman"/>
          <w:color w:val="000000" w:themeColor="text1"/>
          <w:sz w:val="24"/>
          <w:szCs w:val="24"/>
          <w:lang w:val="ro-RO"/>
        </w:rPr>
        <w:t>R</w:t>
      </w:r>
      <w:r w:rsidRPr="004A2A28">
        <w:rPr>
          <w:rFonts w:ascii="Times New Roman" w:eastAsia="Arial" w:hAnsi="Times New Roman" w:cs="Times New Roman"/>
          <w:color w:val="000000" w:themeColor="text1"/>
          <w:spacing w:val="-3"/>
          <w:sz w:val="24"/>
          <w:szCs w:val="24"/>
          <w:lang w:val="ro-RO"/>
        </w:rPr>
        <w:t>A</w:t>
      </w:r>
      <w:r w:rsidRPr="004A2A28">
        <w:rPr>
          <w:rFonts w:ascii="Times New Roman" w:eastAsia="Arial" w:hAnsi="Times New Roman" w:cs="Times New Roman"/>
          <w:color w:val="000000" w:themeColor="text1"/>
          <w:sz w:val="24"/>
          <w:szCs w:val="24"/>
          <w:lang w:val="ro-RO"/>
        </w:rPr>
        <w:t>LĂ</w:t>
      </w:r>
    </w:p>
    <w:p w14:paraId="2B72D044" w14:textId="77777777" w:rsidR="00BD027C" w:rsidRPr="004A2A28" w:rsidRDefault="00BD027C" w:rsidP="00BD027C">
      <w:pPr>
        <w:spacing w:before="2" w:line="130" w:lineRule="exact"/>
        <w:ind w:right="26"/>
        <w:rPr>
          <w:rFonts w:ascii="Times New Roman" w:hAnsi="Times New Roman" w:cs="Times New Roman"/>
          <w:color w:val="000000" w:themeColor="text1"/>
          <w:sz w:val="24"/>
          <w:szCs w:val="24"/>
          <w:lang w:val="ro-RO"/>
        </w:rPr>
      </w:pPr>
    </w:p>
    <w:p w14:paraId="6EAC7C91" w14:textId="77777777" w:rsidR="00BD027C" w:rsidRPr="004A2A28" w:rsidRDefault="00BD027C" w:rsidP="00491A29">
      <w:pPr>
        <w:spacing w:line="276" w:lineRule="auto"/>
        <w:ind w:right="26"/>
        <w:rPr>
          <w:rFonts w:ascii="Times New Roman" w:hAnsi="Times New Roman" w:cs="Times New Roman"/>
          <w:color w:val="000000" w:themeColor="text1"/>
          <w:sz w:val="24"/>
          <w:szCs w:val="24"/>
          <w:lang w:val="ro-RO"/>
        </w:rPr>
      </w:pPr>
    </w:p>
    <w:p w14:paraId="6A33CBE5" w14:textId="77777777" w:rsidR="00BD027C" w:rsidRPr="004A2A28" w:rsidRDefault="00BD027C" w:rsidP="00491A29">
      <w:pPr>
        <w:pStyle w:val="BodyText"/>
        <w:spacing w:line="276" w:lineRule="auto"/>
        <w:ind w:left="0" w:right="26"/>
        <w:jc w:val="both"/>
        <w:rPr>
          <w:rFonts w:ascii="Times New Roman" w:hAnsi="Times New Roman" w:cs="Times New Roman"/>
          <w:sz w:val="24"/>
          <w:szCs w:val="24"/>
          <w:lang w:val="ro-RO"/>
        </w:rPr>
      </w:pPr>
      <w:r w:rsidRPr="004A2A28">
        <w:rPr>
          <w:rFonts w:ascii="Times New Roman" w:hAnsi="Times New Roman" w:cs="Times New Roman"/>
          <w:spacing w:val="-1"/>
          <w:sz w:val="24"/>
          <w:szCs w:val="24"/>
          <w:lang w:val="ro-RO"/>
        </w:rPr>
        <w:t>S</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scr</w:t>
      </w:r>
      <w:r w:rsidRPr="004A2A28">
        <w:rPr>
          <w:rFonts w:ascii="Times New Roman" w:hAnsi="Times New Roman" w:cs="Times New Roman"/>
          <w:spacing w:val="-2"/>
          <w:sz w:val="24"/>
          <w:szCs w:val="24"/>
          <w:lang w:val="ro-RO"/>
        </w:rPr>
        <w:t>i</w:t>
      </w:r>
      <w:r w:rsidRPr="004A2A28">
        <w:rPr>
          <w:rFonts w:ascii="Times New Roman" w:hAnsi="Times New Roman" w:cs="Times New Roman"/>
          <w:sz w:val="24"/>
          <w:szCs w:val="24"/>
          <w:lang w:val="ro-RO"/>
        </w:rPr>
        <w:t>se</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e:</w:t>
      </w:r>
    </w:p>
    <w:p w14:paraId="60220EE5" w14:textId="77777777" w:rsidR="00DA6FC5" w:rsidRPr="004A2A28" w:rsidRDefault="00DA6FC5" w:rsidP="00491A29">
      <w:pPr>
        <w:pStyle w:val="BodyText"/>
        <w:spacing w:line="276" w:lineRule="auto"/>
        <w:ind w:left="0" w:right="26"/>
        <w:jc w:val="both"/>
        <w:rPr>
          <w:rFonts w:ascii="Times New Roman" w:hAnsi="Times New Roman" w:cs="Times New Roman"/>
          <w:sz w:val="24"/>
          <w:szCs w:val="24"/>
          <w:lang w:val="ro-RO"/>
        </w:rPr>
      </w:pPr>
    </w:p>
    <w:p w14:paraId="15A246F4" w14:textId="0A0CB80F" w:rsidR="00765539"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d</w:t>
      </w:r>
      <w:r w:rsidRPr="004A2A28">
        <w:rPr>
          <w:rFonts w:ascii="Times New Roman" w:eastAsia="Arial" w:hAnsi="Times New Roman" w:cs="Times New Roman"/>
          <w:b/>
          <w:bCs/>
          <w:spacing w:val="-1"/>
          <w:sz w:val="24"/>
          <w:szCs w:val="24"/>
          <w:lang w:val="ro-RO"/>
        </w:rPr>
        <w:t>e</w:t>
      </w:r>
      <w:r w:rsidRPr="004A2A28">
        <w:rPr>
          <w:rFonts w:ascii="Times New Roman" w:eastAsia="Arial" w:hAnsi="Times New Roman" w:cs="Times New Roman"/>
          <w:b/>
          <w:bCs/>
          <w:sz w:val="24"/>
          <w:szCs w:val="24"/>
          <w:lang w:val="ro-RO"/>
        </w:rPr>
        <w:t>r</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ţia</w:t>
      </w:r>
      <w:r w:rsidRPr="004A2A28">
        <w:rPr>
          <w:rFonts w:ascii="Times New Roman" w:eastAsia="Arial" w:hAnsi="Times New Roman" w:cs="Times New Roman"/>
          <w:b/>
          <w:bCs/>
          <w:spacing w:val="-2"/>
          <w:sz w:val="24"/>
          <w:szCs w:val="24"/>
          <w:lang w:val="ro-RO"/>
        </w:rPr>
        <w:t xml:space="preserve"> R</w:t>
      </w:r>
      <w:r w:rsidRPr="004A2A28">
        <w:rPr>
          <w:rFonts w:ascii="Times New Roman" w:eastAsia="Arial" w:hAnsi="Times New Roman" w:cs="Times New Roman"/>
          <w:b/>
          <w:bCs/>
          <w:sz w:val="24"/>
          <w:szCs w:val="24"/>
          <w:lang w:val="ro-RO"/>
        </w:rPr>
        <w:t>omâ</w:t>
      </w:r>
      <w:r w:rsidRPr="004A2A28">
        <w:rPr>
          <w:rFonts w:ascii="Times New Roman" w:eastAsia="Arial" w:hAnsi="Times New Roman" w:cs="Times New Roman"/>
          <w:b/>
          <w:bCs/>
          <w:spacing w:val="-1"/>
          <w:sz w:val="24"/>
          <w:szCs w:val="24"/>
          <w:lang w:val="ro-RO"/>
        </w:rPr>
        <w:t>n</w:t>
      </w:r>
      <w:r w:rsidRPr="004A2A28">
        <w:rPr>
          <w:rFonts w:ascii="Times New Roman" w:eastAsia="Arial" w:hAnsi="Times New Roman" w:cs="Times New Roman"/>
          <w:b/>
          <w:bCs/>
          <w:sz w:val="24"/>
          <w:szCs w:val="24"/>
          <w:lang w:val="ro-RO"/>
        </w:rPr>
        <w:t>ă</w:t>
      </w:r>
      <w:r w:rsidRPr="004A2A28">
        <w:rPr>
          <w:rFonts w:ascii="Times New Roman" w:eastAsia="Arial" w:hAnsi="Times New Roman" w:cs="Times New Roman"/>
          <w:b/>
          <w:bCs/>
          <w:spacing w:val="-3"/>
          <w:sz w:val="24"/>
          <w:szCs w:val="24"/>
          <w:lang w:val="ro-RO"/>
        </w:rPr>
        <w:t>d</w:t>
      </w:r>
      <w:r w:rsidRPr="004A2A28">
        <w:rPr>
          <w:rFonts w:ascii="Times New Roman" w:eastAsia="Arial" w:hAnsi="Times New Roman" w:cs="Times New Roman"/>
          <w:b/>
          <w:bCs/>
          <w:sz w:val="24"/>
          <w:szCs w:val="24"/>
          <w:lang w:val="ro-RO"/>
        </w:rPr>
        <w:t>e Fotb</w:t>
      </w:r>
      <w:r w:rsidRPr="004A2A28">
        <w:rPr>
          <w:rFonts w:ascii="Times New Roman" w:eastAsia="Arial" w:hAnsi="Times New Roman" w:cs="Times New Roman"/>
          <w:b/>
          <w:bCs/>
          <w:spacing w:val="-3"/>
          <w:sz w:val="24"/>
          <w:szCs w:val="24"/>
          <w:lang w:val="ro-RO"/>
        </w:rPr>
        <w:t>a</w:t>
      </w:r>
      <w:r w:rsidRPr="004A2A28">
        <w:rPr>
          <w:rFonts w:ascii="Times New Roman" w:eastAsia="Arial" w:hAnsi="Times New Roman" w:cs="Times New Roman"/>
          <w:b/>
          <w:bCs/>
          <w:sz w:val="24"/>
          <w:szCs w:val="24"/>
          <w:lang w:val="ro-RO"/>
        </w:rPr>
        <w:t>l</w:t>
      </w:r>
      <w:r w:rsidR="00765539" w:rsidRPr="004A2A28">
        <w:rPr>
          <w:rFonts w:ascii="Times New Roman" w:eastAsia="Arial" w:hAnsi="Times New Roman" w:cs="Times New Roman"/>
          <w:b/>
          <w:bCs/>
          <w:sz w:val="24"/>
          <w:szCs w:val="24"/>
          <w:lang w:val="ro-RO"/>
        </w:rPr>
        <w:t xml:space="preserve"> </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2"/>
          <w:sz w:val="24"/>
          <w:szCs w:val="24"/>
          <w:lang w:val="ro-RO"/>
        </w:rPr>
        <w:t>R</w:t>
      </w:r>
      <w:r w:rsidRPr="004A2A28">
        <w:rPr>
          <w:rFonts w:ascii="Times New Roman" w:eastAsia="Arial" w:hAnsi="Times New Roman" w:cs="Times New Roman"/>
          <w:b/>
          <w:bCs/>
          <w:sz w:val="24"/>
          <w:szCs w:val="24"/>
          <w:lang w:val="ro-RO"/>
        </w:rPr>
        <w:t>F</w:t>
      </w:r>
      <w:r w:rsidRPr="004A2A28">
        <w:rPr>
          <w:rFonts w:ascii="Times New Roman" w:eastAsia="Arial" w:hAnsi="Times New Roman" w:cs="Times New Roman"/>
          <w:b/>
          <w:bCs/>
          <w:spacing w:val="1"/>
          <w:sz w:val="24"/>
          <w:szCs w:val="24"/>
          <w:lang w:val="ro-RO"/>
        </w:rPr>
        <w:t>)</w:t>
      </w:r>
      <w:r w:rsidRPr="004A2A28">
        <w:rPr>
          <w:rFonts w:ascii="Times New Roman" w:eastAsia="Arial" w:hAnsi="Times New Roman" w:cs="Times New Roman"/>
          <w:sz w:val="24"/>
          <w:szCs w:val="24"/>
          <w:lang w:val="ro-RO"/>
        </w:rPr>
        <w:t>,</w:t>
      </w:r>
      <w:r w:rsidRPr="004A2A28">
        <w:rPr>
          <w:rFonts w:ascii="Times New Roman" w:eastAsia="Arial" w:hAnsi="Times New Roman" w:cs="Times New Roman"/>
          <w:spacing w:val="-1"/>
          <w:sz w:val="24"/>
          <w:szCs w:val="24"/>
          <w:lang w:val="ro-RO"/>
        </w:rPr>
        <w:t xml:space="preserve"> CIF: RO9825583, cu sediul în București, str. Serg. Șerbănică Vasile nr. 12, Sector 2, reprezentată prin</w:t>
      </w:r>
      <w:r w:rsidR="00D93B49" w:rsidRPr="004A2A28">
        <w:rPr>
          <w:rFonts w:ascii="Times New Roman" w:eastAsia="Arial" w:hAnsi="Times New Roman" w:cs="Times New Roman"/>
          <w:spacing w:val="-1"/>
          <w:sz w:val="24"/>
          <w:szCs w:val="24"/>
          <w:lang w:val="ro-RO"/>
        </w:rPr>
        <w:t xml:space="preserve"> </w:t>
      </w:r>
      <w:r w:rsidR="005061C1">
        <w:rPr>
          <w:rFonts w:ascii="Times New Roman" w:eastAsia="Arial" w:hAnsi="Times New Roman" w:cs="Times New Roman"/>
          <w:b/>
          <w:bCs/>
          <w:spacing w:val="-1"/>
          <w:sz w:val="24"/>
          <w:szCs w:val="24"/>
          <w:lang w:val="ro-RO"/>
        </w:rPr>
        <w:t>.................</w:t>
      </w:r>
      <w:r w:rsidR="00216E9A" w:rsidRPr="004A2A28">
        <w:rPr>
          <w:rFonts w:ascii="Times New Roman" w:eastAsia="Arial" w:hAnsi="Times New Roman" w:cs="Times New Roman"/>
          <w:b/>
          <w:bCs/>
          <w:sz w:val="24"/>
          <w:szCs w:val="24"/>
          <w:lang w:val="ro-RO"/>
        </w:rPr>
        <w:t>, în calitate de evaluator</w:t>
      </w:r>
      <w:r w:rsidRPr="004A2A28">
        <w:rPr>
          <w:rFonts w:ascii="Times New Roman" w:eastAsia="Arial" w:hAnsi="Times New Roman" w:cs="Times New Roman"/>
          <w:b/>
          <w:bCs/>
          <w:sz w:val="24"/>
          <w:szCs w:val="24"/>
          <w:lang w:val="ro-RO"/>
        </w:rPr>
        <w:t>,</w:t>
      </w:r>
    </w:p>
    <w:p w14:paraId="0D88B75D"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50EF3184" w14:textId="77777777" w:rsidR="00BD027C" w:rsidRPr="004A2A28" w:rsidRDefault="00BD027C" w:rsidP="00491A29">
      <w:pPr>
        <w:tabs>
          <w:tab w:val="left" w:pos="1067"/>
        </w:tabs>
        <w:spacing w:before="3" w:line="276" w:lineRule="auto"/>
        <w:ind w:right="26"/>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 </w:t>
      </w:r>
      <w:r w:rsidR="00765539" w:rsidRPr="004A2A28">
        <w:rPr>
          <w:rFonts w:ascii="Times New Roman" w:eastAsia="Arial" w:hAnsi="Times New Roman" w:cs="Times New Roman"/>
          <w:b/>
          <w:bCs/>
          <w:sz w:val="24"/>
          <w:szCs w:val="24"/>
          <w:lang w:val="ro-RO"/>
        </w:rPr>
        <w:t>ș</w:t>
      </w:r>
      <w:r w:rsidRPr="004A2A28">
        <w:rPr>
          <w:rFonts w:ascii="Times New Roman" w:eastAsia="Arial" w:hAnsi="Times New Roman" w:cs="Times New Roman"/>
          <w:b/>
          <w:bCs/>
          <w:sz w:val="24"/>
          <w:szCs w:val="24"/>
          <w:lang w:val="ro-RO"/>
        </w:rPr>
        <w:t>i</w:t>
      </w:r>
    </w:p>
    <w:p w14:paraId="034B80C7" w14:textId="77777777" w:rsidR="00765539" w:rsidRPr="004A2A28" w:rsidRDefault="00765539" w:rsidP="00491A29">
      <w:pPr>
        <w:tabs>
          <w:tab w:val="left" w:pos="1067"/>
        </w:tabs>
        <w:spacing w:before="3" w:line="276" w:lineRule="auto"/>
        <w:ind w:right="26"/>
        <w:jc w:val="both"/>
        <w:rPr>
          <w:rFonts w:ascii="Times New Roman" w:eastAsia="Arial" w:hAnsi="Times New Roman" w:cs="Times New Roman"/>
          <w:b/>
          <w:bCs/>
          <w:sz w:val="12"/>
          <w:szCs w:val="12"/>
          <w:lang w:val="ro-RO"/>
        </w:rPr>
      </w:pPr>
    </w:p>
    <w:p w14:paraId="02981462" w14:textId="5E36AE53" w:rsidR="00DA6FC5" w:rsidRPr="004A2A28" w:rsidRDefault="00BD027C" w:rsidP="00491A29">
      <w:pPr>
        <w:numPr>
          <w:ilvl w:val="0"/>
          <w:numId w:val="2"/>
        </w:numPr>
        <w:tabs>
          <w:tab w:val="left" w:pos="1067"/>
        </w:tabs>
        <w:spacing w:before="3" w:line="276" w:lineRule="auto"/>
        <w:ind w:right="26" w:firstLine="719"/>
        <w:jc w:val="both"/>
        <w:rPr>
          <w:rFonts w:ascii="Times New Roman" w:eastAsia="Arial" w:hAnsi="Times New Roman" w:cs="Times New Roman"/>
          <w:b/>
          <w:bCs/>
          <w:sz w:val="24"/>
          <w:szCs w:val="24"/>
          <w:lang w:val="ro-RO"/>
        </w:rPr>
      </w:pPr>
      <w:r w:rsidRPr="004A2A28">
        <w:rPr>
          <w:rFonts w:ascii="Times New Roman" w:eastAsia="Arial" w:hAnsi="Times New Roman" w:cs="Times New Roman"/>
          <w:b/>
          <w:bCs/>
          <w:sz w:val="24"/>
          <w:szCs w:val="24"/>
          <w:lang w:val="ro-RO"/>
        </w:rPr>
        <w:t xml:space="preserve">Clubul </w:t>
      </w:r>
      <w:r w:rsidRPr="004A2A28">
        <w:rPr>
          <w:rFonts w:ascii="Times New Roman" w:eastAsia="Arial" w:hAnsi="Times New Roman" w:cs="Times New Roman"/>
          <w:bCs/>
          <w:i/>
          <w:sz w:val="24"/>
          <w:szCs w:val="24"/>
          <w:lang w:val="ro-RO"/>
        </w:rPr>
        <w:t>(date de identificare, adresă, reprezentant</w:t>
      </w:r>
      <w:r w:rsidR="00820A07" w:rsidRPr="004A2A28">
        <w:rPr>
          <w:rFonts w:ascii="Times New Roman" w:eastAsia="Arial" w:hAnsi="Times New Roman" w:cs="Times New Roman"/>
          <w:bCs/>
          <w:i/>
          <w:sz w:val="24"/>
          <w:szCs w:val="24"/>
          <w:lang w:val="ro-RO"/>
        </w:rPr>
        <w:t xml:space="preserve"> legal</w:t>
      </w:r>
      <w:r w:rsidRPr="004A2A28">
        <w:rPr>
          <w:rFonts w:ascii="Times New Roman" w:eastAsia="Arial" w:hAnsi="Times New Roman" w:cs="Times New Roman"/>
          <w:bCs/>
          <w:i/>
          <w:sz w:val="24"/>
          <w:szCs w:val="24"/>
          <w:lang w:val="ro-RO"/>
        </w:rPr>
        <w:t>)</w:t>
      </w:r>
      <w:r w:rsidRPr="004A2A28">
        <w:rPr>
          <w:rFonts w:ascii="Times New Roman" w:eastAsia="Arial" w:hAnsi="Times New Roman" w:cs="Times New Roman"/>
          <w:b/>
          <w:bCs/>
          <w:sz w:val="24"/>
          <w:szCs w:val="24"/>
          <w:lang w:val="ro-RO"/>
        </w:rPr>
        <w:t>, în calitate de soli</w:t>
      </w:r>
      <w:r w:rsidR="00216E9A" w:rsidRPr="004A2A28">
        <w:rPr>
          <w:rFonts w:ascii="Times New Roman" w:eastAsia="Arial" w:hAnsi="Times New Roman" w:cs="Times New Roman"/>
          <w:b/>
          <w:bCs/>
          <w:sz w:val="24"/>
          <w:szCs w:val="24"/>
          <w:lang w:val="ro-RO"/>
        </w:rPr>
        <w:t xml:space="preserve">citant al </w:t>
      </w:r>
      <w:r w:rsidR="00E16510">
        <w:rPr>
          <w:rFonts w:ascii="Times New Roman" w:eastAsia="Arial" w:hAnsi="Times New Roman" w:cs="Times New Roman"/>
          <w:b/>
          <w:bCs/>
          <w:sz w:val="24"/>
          <w:szCs w:val="24"/>
          <w:lang w:val="ro-RO"/>
        </w:rPr>
        <w:t xml:space="preserve">evaluării </w:t>
      </w:r>
      <w:r w:rsidR="002C566E">
        <w:rPr>
          <w:rFonts w:ascii="Times New Roman" w:eastAsia="Arial" w:hAnsi="Times New Roman" w:cs="Times New Roman"/>
          <w:b/>
          <w:bCs/>
          <w:sz w:val="24"/>
          <w:szCs w:val="24"/>
          <w:lang w:val="ro-RO"/>
        </w:rPr>
        <w:t xml:space="preserve">îndeplinirii </w:t>
      </w:r>
      <w:r w:rsidR="00866066" w:rsidRPr="00866066">
        <w:rPr>
          <w:rFonts w:ascii="Times New Roman" w:eastAsia="Arial" w:hAnsi="Times New Roman" w:cs="Times New Roman"/>
          <w:b/>
          <w:bCs/>
          <w:sz w:val="24"/>
          <w:szCs w:val="24"/>
          <w:lang w:val="ro-RO"/>
        </w:rPr>
        <w:t>condițiilor minime privind participarea la faza de play - off a</w:t>
      </w:r>
      <w:r w:rsidR="00866066" w:rsidRPr="00866066" w:rsidDel="00C627B6">
        <w:rPr>
          <w:rFonts w:ascii="Times New Roman" w:eastAsia="Arial" w:hAnsi="Times New Roman" w:cs="Times New Roman"/>
          <w:b/>
          <w:bCs/>
          <w:sz w:val="24"/>
          <w:szCs w:val="24"/>
          <w:lang w:val="ro-RO"/>
        </w:rPr>
        <w:t xml:space="preserve"> </w:t>
      </w:r>
      <w:r w:rsidR="00866066" w:rsidRPr="00866066">
        <w:rPr>
          <w:rFonts w:ascii="Times New Roman" w:eastAsia="Arial" w:hAnsi="Times New Roman" w:cs="Times New Roman"/>
          <w:b/>
          <w:bCs/>
          <w:sz w:val="24"/>
          <w:szCs w:val="24"/>
          <w:lang w:val="ro-RO"/>
        </w:rPr>
        <w:t>Campionatului Național Liga a 3-a</w:t>
      </w:r>
      <w:r w:rsidR="00866066">
        <w:rPr>
          <w:rFonts w:ascii="Times New Roman" w:eastAsia="Arial" w:hAnsi="Times New Roman" w:cs="Times New Roman"/>
          <w:b/>
          <w:bCs/>
          <w:sz w:val="24"/>
          <w:szCs w:val="24"/>
          <w:lang w:val="ro-RO"/>
        </w:rPr>
        <w:t xml:space="preserve"> </w:t>
      </w:r>
      <w:r w:rsidR="0077117A">
        <w:rPr>
          <w:rFonts w:ascii="Times New Roman" w:eastAsia="Arial" w:hAnsi="Times New Roman" w:cs="Times New Roman"/>
          <w:b/>
          <w:bCs/>
          <w:sz w:val="24"/>
          <w:szCs w:val="24"/>
          <w:lang w:val="ro-RO"/>
        </w:rPr>
        <w:t>în sezonul 2025 - 2026</w:t>
      </w:r>
      <w:r w:rsidRPr="004A2A28">
        <w:rPr>
          <w:rFonts w:ascii="Times New Roman" w:eastAsia="Arial" w:hAnsi="Times New Roman" w:cs="Times New Roman"/>
          <w:b/>
          <w:bCs/>
          <w:sz w:val="24"/>
          <w:szCs w:val="24"/>
          <w:lang w:val="ro-RO"/>
        </w:rPr>
        <w:t xml:space="preserve">, </w:t>
      </w:r>
    </w:p>
    <w:p w14:paraId="1F52AF06" w14:textId="77777777" w:rsidR="00DA6FC5" w:rsidRPr="00866066" w:rsidRDefault="00DA6FC5" w:rsidP="00491A29">
      <w:pPr>
        <w:tabs>
          <w:tab w:val="left" w:pos="1067"/>
        </w:tabs>
        <w:spacing w:before="3" w:line="276" w:lineRule="auto"/>
        <w:ind w:right="26"/>
        <w:jc w:val="both"/>
        <w:rPr>
          <w:rFonts w:ascii="Times New Roman" w:eastAsia="Arial" w:hAnsi="Times New Roman" w:cs="Times New Roman"/>
          <w:b/>
          <w:bCs/>
          <w:sz w:val="24"/>
          <w:szCs w:val="24"/>
          <w:lang w:val="ro-RO"/>
        </w:rPr>
      </w:pPr>
    </w:p>
    <w:p w14:paraId="1E61E2F9" w14:textId="1F7471C5"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am convenit prin prezenta că orice litigiu izvorât, în urma parcurgerii procesului de evaluare </w:t>
      </w:r>
      <w:r w:rsidR="00BB0CF6">
        <w:rPr>
          <w:rFonts w:ascii="Times New Roman" w:eastAsia="Arial" w:hAnsi="Times New Roman" w:cs="Times New Roman"/>
          <w:b/>
          <w:bCs/>
          <w:sz w:val="24"/>
          <w:szCs w:val="24"/>
          <w:lang w:val="ro-RO"/>
        </w:rPr>
        <w:t>a îndeplinirii</w:t>
      </w:r>
      <w:r w:rsidR="001529C3" w:rsidRPr="001529C3">
        <w:rPr>
          <w:rFonts w:ascii="Times New Roman" w:eastAsia="Arial" w:hAnsi="Times New Roman" w:cs="Times New Roman"/>
          <w:b/>
          <w:bCs/>
          <w:sz w:val="24"/>
          <w:szCs w:val="24"/>
          <w:lang w:val="ro-RO"/>
        </w:rPr>
        <w:t xml:space="preserve"> condițiilor minime privind participarea la faza de play - off a</w:t>
      </w:r>
      <w:r w:rsidR="001529C3" w:rsidRPr="001529C3" w:rsidDel="00C627B6">
        <w:rPr>
          <w:rFonts w:ascii="Times New Roman" w:eastAsia="Arial" w:hAnsi="Times New Roman" w:cs="Times New Roman"/>
          <w:b/>
          <w:bCs/>
          <w:sz w:val="24"/>
          <w:szCs w:val="24"/>
          <w:lang w:val="ro-RO"/>
        </w:rPr>
        <w:t xml:space="preserve"> </w:t>
      </w:r>
      <w:r w:rsidR="001529C3" w:rsidRPr="001529C3">
        <w:rPr>
          <w:rFonts w:ascii="Times New Roman" w:eastAsia="Arial" w:hAnsi="Times New Roman" w:cs="Times New Roman"/>
          <w:b/>
          <w:bCs/>
          <w:sz w:val="24"/>
          <w:szCs w:val="24"/>
          <w:lang w:val="ro-RO"/>
        </w:rPr>
        <w:t>Campionatului Național Liga a 3-a în sezonul 2025-2026</w:t>
      </w:r>
      <w:r w:rsidRPr="00E53CBA">
        <w:rPr>
          <w:rFonts w:ascii="Times New Roman" w:eastAsia="Arial" w:hAnsi="Times New Roman" w:cs="Times New Roman"/>
          <w:bCs/>
          <w:sz w:val="24"/>
          <w:szCs w:val="24"/>
          <w:lang w:val="ro-RO"/>
        </w:rPr>
        <w:t xml:space="preserve"> supus soluționarii Comisiilor Jurisdicționale cu competențe în materie din cadrul FRF, va fi soluţionat, în ultimă instanţă, de Tribunalul Arbitral al Sportului de la Lausanne (TAS). </w:t>
      </w:r>
    </w:p>
    <w:p w14:paraId="4183BF71" w14:textId="77777777" w:rsidR="004F43A5" w:rsidRDefault="004F43A5" w:rsidP="00CC0B2B">
      <w:pPr>
        <w:spacing w:line="360" w:lineRule="auto"/>
        <w:ind w:right="26"/>
        <w:jc w:val="both"/>
        <w:rPr>
          <w:rFonts w:ascii="Times New Roman" w:eastAsia="Arial" w:hAnsi="Times New Roman" w:cs="Times New Roman"/>
          <w:bCs/>
          <w:sz w:val="24"/>
          <w:szCs w:val="24"/>
          <w:lang w:val="ro-RO"/>
        </w:rPr>
      </w:pPr>
    </w:p>
    <w:p w14:paraId="2C4D2906" w14:textId="18F7A498" w:rsidR="00E53CBA" w:rsidRPr="00E53CBA" w:rsidRDefault="00E53CBA" w:rsidP="004F43A5">
      <w:pPr>
        <w:spacing w:line="360" w:lineRule="auto"/>
        <w:ind w:right="26" w:firstLine="708"/>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Termenul-limită pentru recurs este stabilit în </w:t>
      </w:r>
      <w:r w:rsidR="00FF462F" w:rsidRPr="00FF462F">
        <w:rPr>
          <w:rFonts w:ascii="Times New Roman" w:eastAsia="Arial" w:hAnsi="Times New Roman" w:cs="Times New Roman"/>
          <w:bCs/>
          <w:sz w:val="24"/>
          <w:szCs w:val="24"/>
          <w:lang w:val="ro-RO"/>
        </w:rPr>
        <w:t>Regulamentul de evaluare a condițiilor minime privind participarea la faza de play - off a Campionatului Național Liga a 3-a, ediţia 2025</w:t>
      </w:r>
      <w:r w:rsidRPr="00FF462F">
        <w:rPr>
          <w:rFonts w:ascii="Times New Roman" w:eastAsia="Arial" w:hAnsi="Times New Roman" w:cs="Times New Roman"/>
          <w:bCs/>
          <w:sz w:val="24"/>
          <w:szCs w:val="24"/>
          <w:lang w:val="ro-RO"/>
        </w:rPr>
        <w:t>, la art. 16 din Anexa I.</w:t>
      </w:r>
      <w:r w:rsidRPr="00210A35">
        <w:rPr>
          <w:rFonts w:ascii="Times New Roman" w:eastAsia="Arial" w:hAnsi="Times New Roman" w:cs="Times New Roman"/>
          <w:bCs/>
          <w:color w:val="EE0000"/>
          <w:sz w:val="24"/>
          <w:szCs w:val="24"/>
          <w:lang w:val="ro-RO"/>
        </w:rPr>
        <w:t xml:space="preserve"> </w:t>
      </w:r>
    </w:p>
    <w:p w14:paraId="4E80B858" w14:textId="76542E6F" w:rsidR="00E53CBA" w:rsidRPr="00E53CBA" w:rsidRDefault="00E53CBA" w:rsidP="004F43A5">
      <w:pPr>
        <w:spacing w:line="360" w:lineRule="auto"/>
        <w:ind w:right="26" w:firstLine="708"/>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Locul arbitrajului este la sediul TAS de la Lausanne. </w:t>
      </w:r>
    </w:p>
    <w:p w14:paraId="44B16A6E" w14:textId="56CE191D" w:rsidR="00E53CBA" w:rsidRPr="00E53CBA" w:rsidRDefault="00E53CBA" w:rsidP="00CC0B2B">
      <w:pPr>
        <w:spacing w:line="360"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r w:rsidR="00CC0B2B">
        <w:rPr>
          <w:rFonts w:ascii="Times New Roman" w:eastAsia="Arial" w:hAnsi="Times New Roman" w:cs="Times New Roman"/>
          <w:bCs/>
          <w:sz w:val="24"/>
          <w:szCs w:val="24"/>
          <w:lang w:val="ro-RO"/>
        </w:rPr>
        <w:tab/>
      </w:r>
      <w:r w:rsidRPr="00E53CBA">
        <w:rPr>
          <w:rFonts w:ascii="Times New Roman" w:eastAsia="Arial" w:hAnsi="Times New Roman" w:cs="Times New Roman"/>
          <w:bCs/>
          <w:sz w:val="24"/>
          <w:szCs w:val="24"/>
          <w:lang w:val="ro-RO"/>
        </w:rPr>
        <w:t xml:space="preserve">Completul arbitral va fi format dintr-un singur arbitru desemnat de  Președintele Diviziei de Apel Arbitral, procedura se va desfășura în limba engleză,iar soluționarea cauzei se va face în conformitate cu legea română (statutele și regulamentele FRF, precum și legislația națională, dacă este cazul). </w:t>
      </w:r>
    </w:p>
    <w:p w14:paraId="654CDD6B"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50D73B72" w14:textId="77777777" w:rsidR="00E53CBA" w:rsidRPr="00E53CBA" w:rsidRDefault="00E53CBA" w:rsidP="00707FB2">
      <w:pPr>
        <w:spacing w:line="276" w:lineRule="auto"/>
        <w:ind w:right="26" w:firstLine="708"/>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Decizia TAS,pronunţată în cauză,este irevocabilă. </w:t>
      </w:r>
    </w:p>
    <w:p w14:paraId="6C105BA1" w14:textId="77777777" w:rsidR="00E53CBA" w:rsidRPr="00E53CBA" w:rsidRDefault="00E53CBA" w:rsidP="00E53CBA">
      <w:pPr>
        <w:spacing w:line="276" w:lineRule="auto"/>
        <w:ind w:right="26"/>
        <w:jc w:val="both"/>
        <w:rPr>
          <w:rFonts w:ascii="Times New Roman" w:eastAsia="Arial" w:hAnsi="Times New Roman" w:cs="Times New Roman"/>
          <w:bCs/>
          <w:sz w:val="24"/>
          <w:szCs w:val="24"/>
          <w:lang w:val="ro-RO"/>
        </w:rPr>
      </w:pPr>
      <w:r w:rsidRPr="00E53CBA">
        <w:rPr>
          <w:rFonts w:ascii="Times New Roman" w:eastAsia="Arial" w:hAnsi="Times New Roman" w:cs="Times New Roman"/>
          <w:bCs/>
          <w:sz w:val="24"/>
          <w:szCs w:val="24"/>
          <w:lang w:val="ro-RO"/>
        </w:rPr>
        <w:t xml:space="preserve"> </w:t>
      </w:r>
    </w:p>
    <w:p w14:paraId="34B7C905" w14:textId="0F2561D5" w:rsidR="00BD027C" w:rsidRPr="00E53CBA" w:rsidRDefault="00E53CBA" w:rsidP="00707FB2">
      <w:pPr>
        <w:spacing w:line="276" w:lineRule="auto"/>
        <w:ind w:right="26" w:firstLine="708"/>
        <w:jc w:val="both"/>
        <w:rPr>
          <w:rFonts w:ascii="Times New Roman" w:hAnsi="Times New Roman" w:cs="Times New Roman"/>
          <w:sz w:val="24"/>
          <w:szCs w:val="24"/>
          <w:lang w:val="ro-RO"/>
        </w:rPr>
      </w:pPr>
      <w:r w:rsidRPr="00E53CBA">
        <w:rPr>
          <w:rFonts w:ascii="Times New Roman" w:eastAsia="Arial" w:hAnsi="Times New Roman" w:cs="Times New Roman"/>
          <w:bCs/>
          <w:sz w:val="24"/>
          <w:szCs w:val="24"/>
          <w:lang w:val="ro-RO"/>
        </w:rPr>
        <w:t>Încheiat</w:t>
      </w:r>
      <w:r w:rsidR="004330D6">
        <w:rPr>
          <w:rFonts w:ascii="Times New Roman" w:eastAsia="Arial" w:hAnsi="Times New Roman" w:cs="Times New Roman"/>
          <w:bCs/>
          <w:sz w:val="24"/>
          <w:szCs w:val="24"/>
          <w:lang w:val="ro-RO"/>
        </w:rPr>
        <w:t xml:space="preserve">, </w:t>
      </w:r>
      <w:r w:rsidRPr="00E53CBA">
        <w:rPr>
          <w:rFonts w:ascii="Times New Roman" w:eastAsia="Arial" w:hAnsi="Times New Roman" w:cs="Times New Roman"/>
          <w:bCs/>
          <w:sz w:val="24"/>
          <w:szCs w:val="24"/>
          <w:lang w:val="ro-RO"/>
        </w:rPr>
        <w:t xml:space="preserve">astăzi ……………………..,la </w:t>
      </w:r>
      <w:r w:rsidR="00210A35">
        <w:rPr>
          <w:rFonts w:ascii="Times New Roman" w:eastAsia="Arial" w:hAnsi="Times New Roman" w:cs="Times New Roman"/>
          <w:bCs/>
          <w:sz w:val="24"/>
          <w:szCs w:val="24"/>
          <w:lang w:val="ro-RO"/>
        </w:rPr>
        <w:t>București și la...........................</w:t>
      </w:r>
    </w:p>
    <w:p w14:paraId="09A79930"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7DAC8E24" w14:textId="77777777" w:rsidR="00BD027C" w:rsidRPr="00E53CBA" w:rsidRDefault="00BD027C" w:rsidP="00BD027C">
      <w:pPr>
        <w:spacing w:line="200" w:lineRule="exact"/>
        <w:ind w:right="26"/>
        <w:jc w:val="both"/>
        <w:rPr>
          <w:rFonts w:ascii="Times New Roman" w:hAnsi="Times New Roman" w:cs="Times New Roman"/>
          <w:sz w:val="24"/>
          <w:szCs w:val="24"/>
          <w:lang w:val="ro-RO"/>
        </w:rPr>
      </w:pPr>
    </w:p>
    <w:p w14:paraId="5FD5F4C3" w14:textId="77777777" w:rsidR="00BD027C" w:rsidRPr="00E53CBA" w:rsidRDefault="00BD027C" w:rsidP="00BD027C">
      <w:pPr>
        <w:spacing w:before="8" w:line="200" w:lineRule="exact"/>
        <w:ind w:right="26"/>
        <w:jc w:val="both"/>
        <w:rPr>
          <w:rFonts w:ascii="Times New Roman" w:hAnsi="Times New Roman" w:cs="Times New Roman"/>
          <w:sz w:val="24"/>
          <w:szCs w:val="24"/>
          <w:lang w:val="ro-RO"/>
        </w:rPr>
      </w:pPr>
    </w:p>
    <w:p w14:paraId="2E1BB615" w14:textId="77777777" w:rsidR="00BD027C" w:rsidRPr="004A2A28" w:rsidRDefault="00BD027C" w:rsidP="004A2A28">
      <w:pPr>
        <w:pStyle w:val="BodyText"/>
        <w:tabs>
          <w:tab w:val="left" w:pos="4500"/>
        </w:tabs>
        <w:ind w:left="0" w:right="26"/>
        <w:jc w:val="center"/>
        <w:rPr>
          <w:rFonts w:ascii="Times New Roman" w:hAnsi="Times New Roman" w:cs="Times New Roman"/>
          <w:sz w:val="24"/>
          <w:szCs w:val="24"/>
          <w:lang w:val="ro-RO"/>
        </w:rPr>
      </w:pPr>
      <w:r w:rsidRPr="004A2A28">
        <w:rPr>
          <w:rFonts w:ascii="Times New Roman" w:hAnsi="Times New Roman" w:cs="Times New Roman"/>
          <w:sz w:val="24"/>
          <w:szCs w:val="24"/>
          <w:lang w:val="ro-RO"/>
        </w:rPr>
        <w:t>F</w:t>
      </w:r>
      <w:r w:rsidRPr="004A2A28">
        <w:rPr>
          <w:rFonts w:ascii="Times New Roman" w:hAnsi="Times New Roman" w:cs="Times New Roman"/>
          <w:spacing w:val="-2"/>
          <w:sz w:val="24"/>
          <w:szCs w:val="24"/>
          <w:lang w:val="ro-RO"/>
        </w:rPr>
        <w:t>R</w:t>
      </w:r>
      <w:r w:rsidRPr="004A2A28">
        <w:rPr>
          <w:rFonts w:ascii="Times New Roman" w:hAnsi="Times New Roman" w:cs="Times New Roman"/>
          <w:sz w:val="24"/>
          <w:szCs w:val="24"/>
          <w:lang w:val="ro-RO"/>
        </w:rPr>
        <w:t>F,</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pacing w:val="-2"/>
          <w:sz w:val="24"/>
          <w:szCs w:val="24"/>
          <w:lang w:val="ro-RO"/>
        </w:rPr>
        <w:t>Cl</w:t>
      </w:r>
      <w:r w:rsidRPr="004A2A28">
        <w:rPr>
          <w:rFonts w:ascii="Times New Roman" w:hAnsi="Times New Roman" w:cs="Times New Roman"/>
          <w:sz w:val="24"/>
          <w:szCs w:val="24"/>
          <w:lang w:val="ro-RO"/>
        </w:rPr>
        <w:t>u</w:t>
      </w:r>
      <w:r w:rsidRPr="004A2A28">
        <w:rPr>
          <w:rFonts w:ascii="Times New Roman" w:hAnsi="Times New Roman" w:cs="Times New Roman"/>
          <w:spacing w:val="-1"/>
          <w:sz w:val="24"/>
          <w:szCs w:val="24"/>
          <w:lang w:val="ro-RO"/>
        </w:rPr>
        <w:t>b</w:t>
      </w:r>
      <w:r w:rsidRPr="004A2A28">
        <w:rPr>
          <w:rFonts w:ascii="Times New Roman" w:hAnsi="Times New Roman" w:cs="Times New Roman"/>
          <w:sz w:val="24"/>
          <w:szCs w:val="24"/>
          <w:lang w:val="ro-RO"/>
        </w:rPr>
        <w:t>u</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w:t>
      </w:r>
    </w:p>
    <w:p w14:paraId="782503EA" w14:textId="77777777" w:rsidR="00BD027C" w:rsidRPr="004A2A28" w:rsidRDefault="00BD027C" w:rsidP="004A2A28">
      <w:pPr>
        <w:spacing w:before="3" w:line="180" w:lineRule="exact"/>
        <w:ind w:right="26"/>
        <w:jc w:val="center"/>
        <w:rPr>
          <w:rFonts w:ascii="Times New Roman" w:hAnsi="Times New Roman" w:cs="Times New Roman"/>
          <w:sz w:val="24"/>
          <w:szCs w:val="24"/>
          <w:lang w:val="ro-RO"/>
        </w:rPr>
      </w:pPr>
    </w:p>
    <w:p w14:paraId="02773B75"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333099AC"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6A842EBB" w14:textId="77777777" w:rsidR="00BD027C" w:rsidRPr="004A2A28" w:rsidRDefault="00BD027C" w:rsidP="004A2A28">
      <w:pPr>
        <w:spacing w:line="200" w:lineRule="exact"/>
        <w:ind w:right="26"/>
        <w:jc w:val="center"/>
        <w:rPr>
          <w:rFonts w:ascii="Times New Roman" w:hAnsi="Times New Roman" w:cs="Times New Roman"/>
          <w:sz w:val="24"/>
          <w:szCs w:val="24"/>
          <w:lang w:val="ro-RO"/>
        </w:rPr>
      </w:pPr>
    </w:p>
    <w:p w14:paraId="720F8D5B" w14:textId="36091CB8" w:rsidR="00BD027C" w:rsidRPr="00491A29" w:rsidRDefault="00BD027C" w:rsidP="00491A29">
      <w:pPr>
        <w:pStyle w:val="BodyText"/>
        <w:tabs>
          <w:tab w:val="left" w:pos="4221"/>
        </w:tabs>
        <w:ind w:left="0" w:right="26"/>
        <w:jc w:val="center"/>
        <w:rPr>
          <w:rFonts w:ascii="Times New Roman" w:hAnsi="Times New Roman" w:cs="Times New Roman"/>
          <w:sz w:val="28"/>
          <w:szCs w:val="28"/>
          <w:lang w:val="ro-RO"/>
        </w:rPr>
      </w:pPr>
      <w:r w:rsidRPr="004A2A28">
        <w:rPr>
          <w:rFonts w:ascii="Times New Roman" w:hAnsi="Times New Roman" w:cs="Times New Roman"/>
          <w:sz w:val="24"/>
          <w:szCs w:val="24"/>
          <w:lang w:val="ro-RO"/>
        </w:rPr>
        <w:t>(semn</w:t>
      </w:r>
      <w:r w:rsidRPr="004A2A28">
        <w:rPr>
          <w:rFonts w:ascii="Times New Roman" w:hAnsi="Times New Roman" w:cs="Times New Roman"/>
          <w:spacing w:val="-3"/>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w:t>
      </w:r>
      <w:r w:rsidRPr="004A2A28">
        <w:rPr>
          <w:rFonts w:ascii="Times New Roman" w:hAnsi="Times New Roman" w:cs="Times New Roman"/>
          <w:spacing w:val="-3"/>
          <w:sz w:val="24"/>
          <w:szCs w:val="24"/>
          <w:lang w:val="ro-RO"/>
        </w:rPr>
        <w:t>a</w:t>
      </w:r>
      <w:r w:rsidRPr="004A2A28">
        <w:rPr>
          <w:rFonts w:ascii="Times New Roman" w:hAnsi="Times New Roman" w:cs="Times New Roman"/>
          <w:sz w:val="24"/>
          <w:szCs w:val="24"/>
          <w:lang w:val="ro-RO"/>
        </w:rPr>
        <w:t>mp</w:t>
      </w:r>
      <w:r w:rsidRPr="004A2A28">
        <w:rPr>
          <w:rFonts w:ascii="Times New Roman" w:hAnsi="Times New Roman" w:cs="Times New Roman"/>
          <w:spacing w:val="-2"/>
          <w:sz w:val="24"/>
          <w:szCs w:val="24"/>
          <w:lang w:val="ro-RO"/>
        </w:rPr>
        <w:t>il</w:t>
      </w:r>
      <w:r w:rsidRPr="004A2A28">
        <w:rPr>
          <w:rFonts w:ascii="Times New Roman" w:hAnsi="Times New Roman" w:cs="Times New Roman"/>
          <w:sz w:val="24"/>
          <w:szCs w:val="24"/>
          <w:lang w:val="ro-RO"/>
        </w:rPr>
        <w:t>a)</w:t>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r>
      <w:r w:rsidRPr="004A2A28">
        <w:rPr>
          <w:rFonts w:ascii="Times New Roman" w:hAnsi="Times New Roman" w:cs="Times New Roman"/>
          <w:sz w:val="24"/>
          <w:szCs w:val="24"/>
          <w:lang w:val="ro-RO"/>
        </w:rPr>
        <w:tab/>
        <w:t>(s</w:t>
      </w:r>
      <w:r w:rsidRPr="004A2A28">
        <w:rPr>
          <w:rFonts w:ascii="Times New Roman" w:hAnsi="Times New Roman" w:cs="Times New Roman"/>
          <w:spacing w:val="-3"/>
          <w:sz w:val="24"/>
          <w:szCs w:val="24"/>
          <w:lang w:val="ro-RO"/>
        </w:rPr>
        <w:t>e</w:t>
      </w:r>
      <w:r w:rsidRPr="004A2A28">
        <w:rPr>
          <w:rFonts w:ascii="Times New Roman" w:hAnsi="Times New Roman" w:cs="Times New Roman"/>
          <w:sz w:val="24"/>
          <w:szCs w:val="24"/>
          <w:lang w:val="ro-RO"/>
        </w:rPr>
        <w:t>mn</w:t>
      </w:r>
      <w:r w:rsidRPr="004A2A28">
        <w:rPr>
          <w:rFonts w:ascii="Times New Roman" w:hAnsi="Times New Roman" w:cs="Times New Roman"/>
          <w:spacing w:val="-4"/>
          <w:sz w:val="24"/>
          <w:szCs w:val="24"/>
          <w:lang w:val="ro-RO"/>
        </w:rPr>
        <w:t>ă</w:t>
      </w:r>
      <w:r w:rsidRPr="004A2A28">
        <w:rPr>
          <w:rFonts w:ascii="Times New Roman" w:hAnsi="Times New Roman" w:cs="Times New Roman"/>
          <w:sz w:val="24"/>
          <w:szCs w:val="24"/>
          <w:lang w:val="ro-RO"/>
        </w:rPr>
        <w:t>tura</w:t>
      </w:r>
      <w:r w:rsidR="00765539" w:rsidRPr="004A2A28">
        <w:rPr>
          <w:rFonts w:ascii="Times New Roman" w:hAnsi="Times New Roman" w:cs="Times New Roman"/>
          <w:sz w:val="24"/>
          <w:szCs w:val="24"/>
          <w:lang w:val="ro-RO"/>
        </w:rPr>
        <w:t xml:space="preserve"> </w:t>
      </w:r>
      <w:r w:rsidRPr="004A2A28">
        <w:rPr>
          <w:rFonts w:ascii="Times New Roman" w:hAnsi="Times New Roman" w:cs="Times New Roman"/>
          <w:sz w:val="24"/>
          <w:szCs w:val="24"/>
          <w:lang w:val="ro-RO"/>
        </w:rPr>
        <w:t xml:space="preserve">şi </w:t>
      </w:r>
      <w:r w:rsidRPr="004A2A28">
        <w:rPr>
          <w:rFonts w:ascii="Times New Roman" w:hAnsi="Times New Roman" w:cs="Times New Roman"/>
          <w:spacing w:val="-3"/>
          <w:sz w:val="24"/>
          <w:szCs w:val="24"/>
          <w:lang w:val="ro-RO"/>
        </w:rPr>
        <w:t>ş</w:t>
      </w:r>
      <w:r w:rsidRPr="004A2A28">
        <w:rPr>
          <w:rFonts w:ascii="Times New Roman" w:hAnsi="Times New Roman" w:cs="Times New Roman"/>
          <w:sz w:val="24"/>
          <w:szCs w:val="24"/>
          <w:lang w:val="ro-RO"/>
        </w:rPr>
        <w:t>tamp</w:t>
      </w:r>
      <w:r w:rsidRPr="004A2A28">
        <w:rPr>
          <w:rFonts w:ascii="Times New Roman" w:hAnsi="Times New Roman" w:cs="Times New Roman"/>
          <w:spacing w:val="-1"/>
          <w:sz w:val="24"/>
          <w:szCs w:val="24"/>
          <w:lang w:val="ro-RO"/>
        </w:rPr>
        <w:t>i</w:t>
      </w:r>
      <w:r w:rsidRPr="004A2A28">
        <w:rPr>
          <w:rFonts w:ascii="Times New Roman" w:hAnsi="Times New Roman" w:cs="Times New Roman"/>
          <w:spacing w:val="-2"/>
          <w:sz w:val="24"/>
          <w:szCs w:val="24"/>
          <w:lang w:val="ro-RO"/>
        </w:rPr>
        <w:t>l</w:t>
      </w:r>
      <w:r w:rsidRPr="004A2A28">
        <w:rPr>
          <w:rFonts w:ascii="Times New Roman" w:hAnsi="Times New Roman" w:cs="Times New Roman"/>
          <w:sz w:val="24"/>
          <w:szCs w:val="24"/>
          <w:lang w:val="ro-RO"/>
        </w:rPr>
        <w:t>a</w:t>
      </w:r>
      <w:r w:rsidRPr="00BD027C">
        <w:rPr>
          <w:rFonts w:ascii="Times New Roman" w:hAnsi="Times New Roman" w:cs="Times New Roman"/>
          <w:sz w:val="28"/>
          <w:szCs w:val="28"/>
          <w:lang w:val="ro-RO"/>
        </w:rPr>
        <w:t>)</w:t>
      </w:r>
    </w:p>
    <w:p w14:paraId="59AEDC09" w14:textId="77777777" w:rsidR="002005DE" w:rsidRPr="00BD027C" w:rsidRDefault="002005DE" w:rsidP="00BD027C">
      <w:pPr>
        <w:rPr>
          <w:lang w:val="ro-RO"/>
        </w:rPr>
      </w:pPr>
    </w:p>
    <w:sectPr w:rsidR="002005DE" w:rsidRPr="00BD027C" w:rsidSect="00F6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864D8"/>
    <w:multiLevelType w:val="hybridMultilevel"/>
    <w:tmpl w:val="13E235F0"/>
    <w:lvl w:ilvl="0" w:tplc="7F3EEC66">
      <w:start w:val="1"/>
      <w:numFmt w:val="decimal"/>
      <w:lvlText w:val="%1."/>
      <w:lvlJc w:val="left"/>
      <w:pPr>
        <w:ind w:left="0" w:hanging="248"/>
      </w:pPr>
      <w:rPr>
        <w:rFonts w:ascii="Arial" w:eastAsia="Arial" w:hAnsi="Arial" w:cs="Times New Roman" w:hint="default"/>
        <w:spacing w:val="-1"/>
        <w:sz w:val="22"/>
        <w:szCs w:val="22"/>
      </w:rPr>
    </w:lvl>
    <w:lvl w:ilvl="1" w:tplc="8356F0FC">
      <w:start w:val="1"/>
      <w:numFmt w:val="bullet"/>
      <w:lvlText w:val="•"/>
      <w:lvlJc w:val="left"/>
      <w:pPr>
        <w:ind w:left="0" w:firstLine="0"/>
      </w:pPr>
    </w:lvl>
    <w:lvl w:ilvl="2" w:tplc="B4C473E6">
      <w:start w:val="1"/>
      <w:numFmt w:val="bullet"/>
      <w:lvlText w:val="•"/>
      <w:lvlJc w:val="left"/>
      <w:pPr>
        <w:ind w:left="0" w:firstLine="0"/>
      </w:pPr>
    </w:lvl>
    <w:lvl w:ilvl="3" w:tplc="A8F8E446">
      <w:start w:val="1"/>
      <w:numFmt w:val="bullet"/>
      <w:lvlText w:val="•"/>
      <w:lvlJc w:val="left"/>
      <w:pPr>
        <w:ind w:left="0" w:firstLine="0"/>
      </w:pPr>
    </w:lvl>
    <w:lvl w:ilvl="4" w:tplc="0890E84E">
      <w:start w:val="1"/>
      <w:numFmt w:val="bullet"/>
      <w:lvlText w:val="•"/>
      <w:lvlJc w:val="left"/>
      <w:pPr>
        <w:ind w:left="0" w:firstLine="0"/>
      </w:pPr>
    </w:lvl>
    <w:lvl w:ilvl="5" w:tplc="B3AC85FE">
      <w:start w:val="1"/>
      <w:numFmt w:val="bullet"/>
      <w:lvlText w:val="•"/>
      <w:lvlJc w:val="left"/>
      <w:pPr>
        <w:ind w:left="0" w:firstLine="0"/>
      </w:pPr>
    </w:lvl>
    <w:lvl w:ilvl="6" w:tplc="F1F28E26">
      <w:start w:val="1"/>
      <w:numFmt w:val="bullet"/>
      <w:lvlText w:val="•"/>
      <w:lvlJc w:val="left"/>
      <w:pPr>
        <w:ind w:left="0" w:firstLine="0"/>
      </w:pPr>
    </w:lvl>
    <w:lvl w:ilvl="7" w:tplc="DC96F80C">
      <w:start w:val="1"/>
      <w:numFmt w:val="bullet"/>
      <w:lvlText w:val="•"/>
      <w:lvlJc w:val="left"/>
      <w:pPr>
        <w:ind w:left="0" w:firstLine="0"/>
      </w:pPr>
    </w:lvl>
    <w:lvl w:ilvl="8" w:tplc="B17438DC">
      <w:start w:val="1"/>
      <w:numFmt w:val="bullet"/>
      <w:lvlText w:val="•"/>
      <w:lvlJc w:val="left"/>
      <w:pPr>
        <w:ind w:left="0" w:firstLine="0"/>
      </w:pPr>
    </w:lvl>
  </w:abstractNum>
  <w:num w:numId="1" w16cid:durableId="2125876973">
    <w:abstractNumId w:val="0"/>
    <w:lvlOverride w:ilvl="0">
      <w:startOverride w:val="1"/>
    </w:lvlOverride>
    <w:lvlOverride w:ilvl="1"/>
    <w:lvlOverride w:ilvl="2"/>
    <w:lvlOverride w:ilvl="3"/>
    <w:lvlOverride w:ilvl="4"/>
    <w:lvlOverride w:ilvl="5"/>
    <w:lvlOverride w:ilvl="6"/>
    <w:lvlOverride w:ilvl="7"/>
    <w:lvlOverride w:ilvl="8"/>
  </w:num>
  <w:num w:numId="2" w16cid:durableId="2183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E2"/>
    <w:rsid w:val="000D654C"/>
    <w:rsid w:val="001529C3"/>
    <w:rsid w:val="00173FEA"/>
    <w:rsid w:val="001D757A"/>
    <w:rsid w:val="002005DE"/>
    <w:rsid w:val="00210A35"/>
    <w:rsid w:val="00216E9A"/>
    <w:rsid w:val="00233088"/>
    <w:rsid w:val="002A33D9"/>
    <w:rsid w:val="002C566E"/>
    <w:rsid w:val="002D16B3"/>
    <w:rsid w:val="002E520A"/>
    <w:rsid w:val="003972B2"/>
    <w:rsid w:val="00397B4D"/>
    <w:rsid w:val="003D1229"/>
    <w:rsid w:val="00413836"/>
    <w:rsid w:val="004330D6"/>
    <w:rsid w:val="00491A29"/>
    <w:rsid w:val="004A2A28"/>
    <w:rsid w:val="004F43A5"/>
    <w:rsid w:val="005061C1"/>
    <w:rsid w:val="00591C38"/>
    <w:rsid w:val="005D1650"/>
    <w:rsid w:val="0065020F"/>
    <w:rsid w:val="006E454C"/>
    <w:rsid w:val="006E4612"/>
    <w:rsid w:val="00707FB2"/>
    <w:rsid w:val="00722153"/>
    <w:rsid w:val="007261E2"/>
    <w:rsid w:val="007316D4"/>
    <w:rsid w:val="00765539"/>
    <w:rsid w:val="0077090E"/>
    <w:rsid w:val="0077117A"/>
    <w:rsid w:val="007B56A6"/>
    <w:rsid w:val="00820A07"/>
    <w:rsid w:val="00842B7D"/>
    <w:rsid w:val="008451D5"/>
    <w:rsid w:val="00866066"/>
    <w:rsid w:val="0089055F"/>
    <w:rsid w:val="00A206FC"/>
    <w:rsid w:val="00A90971"/>
    <w:rsid w:val="00B41528"/>
    <w:rsid w:val="00BB0CF6"/>
    <w:rsid w:val="00BD027C"/>
    <w:rsid w:val="00BD7CE2"/>
    <w:rsid w:val="00C4618E"/>
    <w:rsid w:val="00CB1B43"/>
    <w:rsid w:val="00CC0B2B"/>
    <w:rsid w:val="00CC1949"/>
    <w:rsid w:val="00D125E2"/>
    <w:rsid w:val="00D93B49"/>
    <w:rsid w:val="00DA6FC5"/>
    <w:rsid w:val="00E16510"/>
    <w:rsid w:val="00E4395C"/>
    <w:rsid w:val="00E53CBA"/>
    <w:rsid w:val="00EC06BE"/>
    <w:rsid w:val="00F213ED"/>
    <w:rsid w:val="00F22DA9"/>
    <w:rsid w:val="00F560F1"/>
    <w:rsid w:val="00F61F11"/>
    <w:rsid w:val="00FF4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6CF"/>
  <w15:docId w15:val="{59445C58-E8C6-4B86-9F88-FD2A886B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7CE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7CE2"/>
    <w:pPr>
      <w:ind w:left="100"/>
    </w:pPr>
    <w:rPr>
      <w:rFonts w:ascii="Arial" w:eastAsia="Arial" w:hAnsi="Arial"/>
    </w:rPr>
  </w:style>
  <w:style w:type="character" w:customStyle="1" w:styleId="BodyTextChar">
    <w:name w:val="Body Text Char"/>
    <w:basedOn w:val="DefaultParagraphFont"/>
    <w:link w:val="BodyText"/>
    <w:uiPriority w:val="1"/>
    <w:rsid w:val="00BD7CE2"/>
    <w:rPr>
      <w:rFonts w:ascii="Arial" w:eastAsia="Arial" w:hAnsi="Arial"/>
      <w:lang w:val="en-US"/>
    </w:rPr>
  </w:style>
  <w:style w:type="paragraph" w:styleId="BalloonText">
    <w:name w:val="Balloon Text"/>
    <w:basedOn w:val="Normal"/>
    <w:link w:val="BalloonTextChar"/>
    <w:uiPriority w:val="99"/>
    <w:semiHidden/>
    <w:unhideWhenUsed/>
    <w:rsid w:val="00765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Duru</dc:creator>
  <cp:lastModifiedBy>Andreea Nanu</cp:lastModifiedBy>
  <cp:revision>27</cp:revision>
  <cp:lastPrinted>2018-05-08T09:01:00Z</cp:lastPrinted>
  <dcterms:created xsi:type="dcterms:W3CDTF">2021-01-25T12:58:00Z</dcterms:created>
  <dcterms:modified xsi:type="dcterms:W3CDTF">2025-08-12T14:11:00Z</dcterms:modified>
</cp:coreProperties>
</file>